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8DAED2" w14:textId="4E54C67C" w:rsidR="002B14C4" w:rsidRPr="00552300" w:rsidRDefault="002B14C4" w:rsidP="002B14C4">
      <w:pPr>
        <w:tabs>
          <w:tab w:val="right" w:pos="9639"/>
        </w:tabs>
        <w:spacing w:after="60"/>
        <w:rPr>
          <w:rFonts w:ascii="Arial" w:eastAsia="MS Mincho" w:hAnsi="Arial"/>
          <w:b/>
          <w:bCs/>
          <w:lang w:val="en-GB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r w:rsidRPr="005C560E">
        <w:rPr>
          <w:rFonts w:ascii="Arial" w:hAnsi="Arial"/>
          <w:b/>
          <w:bCs/>
          <w:lang w:val="en-US"/>
        </w:rPr>
        <w:t>3GPP TSG RAN</w:t>
      </w:r>
      <w:r>
        <w:rPr>
          <w:rFonts w:ascii="Arial" w:hAnsi="Arial"/>
          <w:b/>
          <w:bCs/>
          <w:lang w:val="en-US"/>
        </w:rPr>
        <w:t>#108</w:t>
      </w:r>
      <w:r w:rsidRPr="005C560E">
        <w:rPr>
          <w:rFonts w:ascii="Arial" w:hAnsi="Arial"/>
          <w:b/>
          <w:bCs/>
          <w:lang w:val="en-US"/>
        </w:rPr>
        <w:t xml:space="preserve"> Meeting </w:t>
      </w:r>
      <w:r w:rsidRPr="005C560E">
        <w:rPr>
          <w:lang w:val="en-US"/>
        </w:rPr>
        <w:tab/>
      </w:r>
      <w:r>
        <w:rPr>
          <w:b/>
          <w:bCs/>
          <w:lang w:val="en-GB"/>
        </w:rPr>
        <w:t>RP-</w:t>
      </w:r>
      <w:r w:rsidR="009D1804">
        <w:rPr>
          <w:b/>
          <w:bCs/>
          <w:lang w:val="en-GB"/>
        </w:rPr>
        <w:t>251001</w:t>
      </w:r>
    </w:p>
    <w:p w14:paraId="43788727" w14:textId="3C8AA7B0" w:rsidR="002B14C4" w:rsidRPr="005C560E" w:rsidRDefault="002B14C4" w:rsidP="002B14C4">
      <w:pPr>
        <w:rPr>
          <w:rFonts w:ascii="Arial" w:hAnsi="Arial"/>
          <w:b/>
          <w:bCs/>
          <w:lang w:val="en-US"/>
        </w:rPr>
      </w:pPr>
      <w:r>
        <w:rPr>
          <w:rFonts w:ascii="Arial" w:hAnsi="Arial"/>
          <w:b/>
          <w:bCs/>
          <w:lang w:val="en-US"/>
        </w:rPr>
        <w:t xml:space="preserve">Prague, Czech </w:t>
      </w:r>
      <w:r w:rsidR="008D1B51">
        <w:rPr>
          <w:rFonts w:ascii="Arial" w:hAnsi="Arial"/>
          <w:b/>
          <w:bCs/>
          <w:lang w:val="en-US"/>
        </w:rPr>
        <w:t>Republic</w:t>
      </w:r>
      <w:r w:rsidRPr="005C560E">
        <w:rPr>
          <w:rFonts w:ascii="Arial" w:hAnsi="Arial"/>
          <w:b/>
          <w:bCs/>
          <w:lang w:val="en-US"/>
        </w:rPr>
        <w:t xml:space="preserve">, </w:t>
      </w:r>
      <w:r>
        <w:rPr>
          <w:rFonts w:ascii="Arial" w:hAnsi="Arial"/>
          <w:b/>
          <w:bCs/>
          <w:lang w:val="en-US"/>
        </w:rPr>
        <w:t xml:space="preserve">June </w:t>
      </w:r>
      <w:r w:rsidR="009D1804">
        <w:rPr>
          <w:rFonts w:ascii="Arial" w:hAnsi="Arial"/>
          <w:b/>
          <w:bCs/>
          <w:lang w:val="en-US"/>
        </w:rPr>
        <w:t>9</w:t>
      </w:r>
      <w:r>
        <w:rPr>
          <w:rFonts w:ascii="Arial" w:hAnsi="Arial"/>
          <w:b/>
          <w:bCs/>
          <w:lang w:val="en-US"/>
        </w:rPr>
        <w:t>-1</w:t>
      </w:r>
      <w:r w:rsidR="009D1804">
        <w:rPr>
          <w:rFonts w:ascii="Arial" w:hAnsi="Arial"/>
          <w:b/>
          <w:bCs/>
          <w:lang w:val="en-US"/>
        </w:rPr>
        <w:t>3</w:t>
      </w:r>
      <w:r w:rsidRPr="005C560E">
        <w:rPr>
          <w:rFonts w:ascii="Arial" w:hAnsi="Arial"/>
          <w:b/>
          <w:bCs/>
          <w:vertAlign w:val="superscript"/>
          <w:lang w:val="en-US"/>
        </w:rPr>
        <w:t>th</w:t>
      </w:r>
      <w:r w:rsidRPr="005C560E">
        <w:rPr>
          <w:rFonts w:ascii="Arial" w:hAnsi="Arial"/>
          <w:b/>
          <w:bCs/>
          <w:lang w:val="en-US"/>
        </w:rPr>
        <w:t>, 202</w:t>
      </w:r>
      <w:r>
        <w:rPr>
          <w:rFonts w:ascii="Arial" w:hAnsi="Arial"/>
          <w:b/>
          <w:bCs/>
          <w:lang w:val="en-US"/>
        </w:rPr>
        <w:t>5</w:t>
      </w:r>
    </w:p>
    <w:p w14:paraId="0A36697F" w14:textId="77777777" w:rsidR="006E6ED4" w:rsidRPr="005C560E" w:rsidRDefault="006E6ED4" w:rsidP="006E6ED4">
      <w:pPr>
        <w:tabs>
          <w:tab w:val="left" w:pos="1800"/>
        </w:tabs>
        <w:spacing w:after="60"/>
        <w:ind w:left="1800" w:hanging="1800"/>
        <w:rPr>
          <w:b/>
          <w:bCs/>
          <w:color w:val="000000"/>
          <w:lang w:val="en-US"/>
        </w:rPr>
      </w:pPr>
    </w:p>
    <w:p w14:paraId="6479ED80" w14:textId="709F0AB1" w:rsidR="006E6ED4" w:rsidRPr="00D721CA" w:rsidRDefault="006E6ED4" w:rsidP="006E6ED4">
      <w:pPr>
        <w:tabs>
          <w:tab w:val="left" w:pos="1800"/>
        </w:tabs>
        <w:spacing w:after="60"/>
        <w:ind w:left="1800" w:hanging="1800"/>
        <w:rPr>
          <w:b/>
          <w:bCs/>
          <w:lang w:val="en-US"/>
        </w:rPr>
      </w:pPr>
      <w:r w:rsidRPr="005C560E">
        <w:rPr>
          <w:b/>
          <w:bCs/>
          <w:color w:val="000000" w:themeColor="text1"/>
          <w:lang w:val="en-US"/>
        </w:rPr>
        <w:t>Title:</w:t>
      </w:r>
      <w:r w:rsidRPr="005C560E">
        <w:rPr>
          <w:lang w:val="en-US"/>
        </w:rPr>
        <w:tab/>
      </w:r>
      <w:r w:rsidR="00CC16B4" w:rsidRPr="00CC16B4">
        <w:rPr>
          <w:b/>
          <w:lang w:val="en-US"/>
        </w:rPr>
        <w:t xml:space="preserve">NTN related views on 6G RAN WG SI </w:t>
      </w:r>
    </w:p>
    <w:p w14:paraId="2D26F302" w14:textId="77777777" w:rsidR="00A403C2" w:rsidRDefault="006E6ED4" w:rsidP="006E6ED4">
      <w:pPr>
        <w:tabs>
          <w:tab w:val="left" w:pos="1800"/>
        </w:tabs>
        <w:spacing w:after="60"/>
        <w:rPr>
          <w:b/>
          <w:bCs/>
        </w:rPr>
      </w:pPr>
      <w:proofErr w:type="gramStart"/>
      <w:r w:rsidRPr="00594544">
        <w:rPr>
          <w:b/>
          <w:bCs/>
        </w:rPr>
        <w:t>Source:</w:t>
      </w:r>
      <w:proofErr w:type="gramEnd"/>
      <w:r w:rsidRPr="00594544">
        <w:rPr>
          <w:b/>
          <w:bCs/>
        </w:rPr>
        <w:t xml:space="preserve"> </w:t>
      </w:r>
      <w:r w:rsidRPr="00594544">
        <w:tab/>
      </w:r>
      <w:r w:rsidR="00FF573D" w:rsidRPr="00594544">
        <w:rPr>
          <w:b/>
          <w:bCs/>
        </w:rPr>
        <w:t>Thales</w:t>
      </w:r>
      <w:r w:rsidR="009D1804" w:rsidRPr="00594544">
        <w:rPr>
          <w:b/>
          <w:bCs/>
        </w:rPr>
        <w:t>, TNO</w:t>
      </w:r>
      <w:r w:rsidR="00961DB0" w:rsidRPr="00594544">
        <w:rPr>
          <w:b/>
          <w:bCs/>
        </w:rPr>
        <w:t xml:space="preserve">, </w:t>
      </w:r>
      <w:proofErr w:type="spellStart"/>
      <w:r w:rsidR="00961DB0" w:rsidRPr="00594544">
        <w:rPr>
          <w:b/>
          <w:bCs/>
        </w:rPr>
        <w:t>Novamint</w:t>
      </w:r>
      <w:proofErr w:type="spellEnd"/>
      <w:r w:rsidR="00C74C20" w:rsidRPr="00594544">
        <w:rPr>
          <w:b/>
          <w:bCs/>
        </w:rPr>
        <w:t>, Airbus</w:t>
      </w:r>
      <w:r w:rsidR="00146306" w:rsidRPr="00594544">
        <w:rPr>
          <w:b/>
          <w:bCs/>
        </w:rPr>
        <w:t>, ESA</w:t>
      </w:r>
      <w:r w:rsidR="00296D4F" w:rsidRPr="00594544">
        <w:rPr>
          <w:b/>
          <w:bCs/>
        </w:rPr>
        <w:t xml:space="preserve">, </w:t>
      </w:r>
      <w:proofErr w:type="spellStart"/>
      <w:r w:rsidR="00296D4F" w:rsidRPr="00594544">
        <w:rPr>
          <w:b/>
          <w:bCs/>
        </w:rPr>
        <w:t>Sateliot</w:t>
      </w:r>
      <w:proofErr w:type="spellEnd"/>
      <w:r w:rsidR="00F33846" w:rsidRPr="00594544">
        <w:rPr>
          <w:b/>
          <w:bCs/>
        </w:rPr>
        <w:t xml:space="preserve">, SES, </w:t>
      </w:r>
      <w:proofErr w:type="spellStart"/>
      <w:r w:rsidR="00F33846" w:rsidRPr="00594544">
        <w:rPr>
          <w:b/>
          <w:bCs/>
        </w:rPr>
        <w:t>Gatehouse</w:t>
      </w:r>
      <w:proofErr w:type="spellEnd"/>
      <w:r w:rsidR="00594544" w:rsidRPr="00594544">
        <w:rPr>
          <w:b/>
          <w:bCs/>
        </w:rPr>
        <w:t xml:space="preserve"> </w:t>
      </w:r>
      <w:proofErr w:type="spellStart"/>
      <w:r w:rsidR="00594544" w:rsidRPr="00594544">
        <w:rPr>
          <w:b/>
          <w:bCs/>
        </w:rPr>
        <w:t>Satcom</w:t>
      </w:r>
      <w:proofErr w:type="spellEnd"/>
      <w:r w:rsidR="00A403C2">
        <w:rPr>
          <w:b/>
          <w:bCs/>
        </w:rPr>
        <w:t>, Eutelsat</w:t>
      </w:r>
    </w:p>
    <w:p w14:paraId="34992277" w14:textId="59318A6E" w:rsidR="006E6ED4" w:rsidRPr="00C83F46" w:rsidRDefault="00A403C2" w:rsidP="006E6ED4">
      <w:pPr>
        <w:tabs>
          <w:tab w:val="left" w:pos="1800"/>
        </w:tabs>
        <w:spacing w:after="60"/>
        <w:rPr>
          <w:b/>
          <w:bCs/>
          <w:lang w:val="en-US"/>
        </w:rPr>
      </w:pPr>
      <w:r>
        <w:rPr>
          <w:b/>
          <w:bCs/>
        </w:rPr>
        <w:tab/>
      </w:r>
      <w:r w:rsidRPr="00C83F46">
        <w:rPr>
          <w:b/>
          <w:bCs/>
          <w:lang w:val="en-US"/>
        </w:rPr>
        <w:t>Group</w:t>
      </w:r>
      <w:r w:rsidR="003840A7">
        <w:rPr>
          <w:b/>
          <w:bCs/>
          <w:lang w:val="en-US"/>
        </w:rPr>
        <w:t>, Iridium</w:t>
      </w:r>
    </w:p>
    <w:p w14:paraId="71CBF656" w14:textId="77777777" w:rsidR="006E6ED4" w:rsidRPr="007A6BEB" w:rsidRDefault="006E6ED4" w:rsidP="006E6ED4">
      <w:pPr>
        <w:tabs>
          <w:tab w:val="left" w:pos="1800"/>
        </w:tabs>
        <w:spacing w:after="60"/>
        <w:rPr>
          <w:b/>
          <w:bCs/>
          <w:lang w:val="en-US"/>
        </w:rPr>
      </w:pPr>
      <w:r w:rsidRPr="007A6BEB">
        <w:rPr>
          <w:b/>
          <w:bCs/>
          <w:lang w:val="en-US"/>
        </w:rPr>
        <w:t>Type:</w:t>
      </w:r>
      <w:r w:rsidRPr="007A6BEB">
        <w:rPr>
          <w:lang w:val="en-US"/>
        </w:rPr>
        <w:tab/>
      </w:r>
      <w:r w:rsidRPr="007A6BEB">
        <w:rPr>
          <w:b/>
          <w:bCs/>
          <w:lang w:val="en-US"/>
        </w:rPr>
        <w:t>discussion</w:t>
      </w:r>
    </w:p>
    <w:p w14:paraId="38B6298B" w14:textId="77777777" w:rsidR="006E6ED4" w:rsidRPr="007A6BEB" w:rsidRDefault="006E6ED4" w:rsidP="006E6ED4">
      <w:pPr>
        <w:tabs>
          <w:tab w:val="left" w:pos="1800"/>
        </w:tabs>
        <w:spacing w:after="60"/>
        <w:rPr>
          <w:b/>
          <w:bCs/>
          <w:lang w:val="en-US"/>
        </w:rPr>
      </w:pPr>
      <w:r w:rsidRPr="007A6BEB">
        <w:rPr>
          <w:b/>
          <w:bCs/>
          <w:lang w:val="en-US"/>
        </w:rPr>
        <w:t>Document for:</w:t>
      </w:r>
      <w:r w:rsidRPr="007A6BEB">
        <w:rPr>
          <w:lang w:val="en-US"/>
        </w:rPr>
        <w:tab/>
      </w:r>
      <w:r w:rsidRPr="007A6BEB">
        <w:rPr>
          <w:b/>
          <w:bCs/>
          <w:lang w:val="en-US"/>
        </w:rPr>
        <w:t xml:space="preserve">discussion </w:t>
      </w:r>
    </w:p>
    <w:p w14:paraId="3F648D57" w14:textId="78033832" w:rsidR="006E6ED4" w:rsidRPr="005C264C" w:rsidRDefault="006E6ED4" w:rsidP="006E6ED4">
      <w:pPr>
        <w:tabs>
          <w:tab w:val="left" w:pos="1800"/>
        </w:tabs>
        <w:spacing w:after="60"/>
        <w:rPr>
          <w:b/>
          <w:bCs/>
          <w:lang w:val="en-US"/>
        </w:rPr>
      </w:pPr>
      <w:r w:rsidRPr="0042259E">
        <w:rPr>
          <w:b/>
          <w:bCs/>
          <w:lang w:val="en-US"/>
        </w:rPr>
        <w:t>Agenda Item:</w:t>
      </w:r>
      <w:r w:rsidRPr="005C264C">
        <w:rPr>
          <w:b/>
          <w:bCs/>
          <w:lang w:val="en-US"/>
        </w:rPr>
        <w:tab/>
      </w:r>
      <w:r w:rsidR="009A28C5" w:rsidRPr="009A28C5">
        <w:rPr>
          <w:b/>
          <w:bCs/>
          <w:lang w:val="en-US"/>
        </w:rPr>
        <w:t>16.2</w:t>
      </w:r>
      <w:r w:rsidR="009A28C5" w:rsidRPr="009A28C5">
        <w:rPr>
          <w:b/>
          <w:bCs/>
          <w:lang w:val="en-US"/>
        </w:rPr>
        <w:tab/>
        <w:t>New RAN WG SI on 6G</w:t>
      </w:r>
    </w:p>
    <w:p w14:paraId="0F8F2643" w14:textId="77777777" w:rsidR="006E6ED4" w:rsidRPr="0042259E" w:rsidRDefault="006E6ED4" w:rsidP="006E6ED4">
      <w:pPr>
        <w:tabs>
          <w:tab w:val="left" w:pos="1800"/>
        </w:tabs>
        <w:spacing w:after="60"/>
        <w:rPr>
          <w:rFonts w:eastAsia="MS Mincho"/>
          <w:b/>
          <w:bCs/>
          <w:lang w:val="en-US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0386FA10" w14:textId="77777777" w:rsidR="00B62E7B" w:rsidRPr="005D2FB6" w:rsidRDefault="00B62E7B" w:rsidP="00E557E3">
      <w:pPr>
        <w:pStyle w:val="Titre1"/>
        <w:pageBreakBefore w:val="0"/>
        <w:ind w:left="431" w:hanging="431"/>
        <w:rPr>
          <w:lang w:val="en-US"/>
        </w:rPr>
      </w:pPr>
      <w:r w:rsidRPr="005D2FB6">
        <w:rPr>
          <w:lang w:val="en-US"/>
        </w:rPr>
        <w:t>Introduction</w:t>
      </w:r>
    </w:p>
    <w:p w14:paraId="3F4CA58E" w14:textId="42D90FE0" w:rsidR="009C2747" w:rsidRDefault="009C2747" w:rsidP="009C2747">
      <w:pPr>
        <w:jc w:val="both"/>
        <w:rPr>
          <w:lang w:val="en-US"/>
        </w:rPr>
      </w:pPr>
      <w:r>
        <w:rPr>
          <w:lang w:val="en-US"/>
        </w:rPr>
        <w:t xml:space="preserve">This document proposes a number of capabilities for the 6G radio access technology (RAT) to support Non-Terrestrial Networks </w:t>
      </w:r>
      <w:r w:rsidR="00DB730A">
        <w:rPr>
          <w:lang w:val="en-US"/>
        </w:rPr>
        <w:t xml:space="preserve">to be taken into account </w:t>
      </w:r>
      <w:r>
        <w:rPr>
          <w:lang w:val="en-US"/>
        </w:rPr>
        <w:t xml:space="preserve">as part of the </w:t>
      </w:r>
      <w:r w:rsidRPr="007B3650">
        <w:rPr>
          <w:b/>
          <w:lang w:val="en-US"/>
        </w:rPr>
        <w:t>6G RAN WG SI</w:t>
      </w:r>
      <w:r>
        <w:rPr>
          <w:lang w:val="en-US"/>
        </w:rPr>
        <w:t>.</w:t>
      </w:r>
    </w:p>
    <w:p w14:paraId="380B3B5E" w14:textId="77777777" w:rsidR="00EE5D83" w:rsidRDefault="00573728" w:rsidP="00E557E3">
      <w:pPr>
        <w:pStyle w:val="Titre1"/>
        <w:pageBreakBefore w:val="0"/>
        <w:ind w:left="431" w:hanging="431"/>
        <w:rPr>
          <w:lang w:val="en-US"/>
        </w:rPr>
      </w:pPr>
      <w:r>
        <w:rPr>
          <w:lang w:val="en-US"/>
        </w:rPr>
        <w:t>Discussion</w:t>
      </w:r>
    </w:p>
    <w:p w14:paraId="666F357E" w14:textId="753F65D5" w:rsidR="00195CA0" w:rsidRDefault="00EE5D83" w:rsidP="00343748">
      <w:pPr>
        <w:jc w:val="both"/>
        <w:rPr>
          <w:lang w:val="en-US"/>
        </w:rPr>
      </w:pPr>
      <w:r w:rsidRPr="00EE5D83">
        <w:rPr>
          <w:lang w:val="en-US"/>
        </w:rPr>
        <w:t>In the table</w:t>
      </w:r>
      <w:r w:rsidR="00AF213A">
        <w:rPr>
          <w:lang w:val="en-US"/>
        </w:rPr>
        <w:t>s</w:t>
      </w:r>
      <w:r w:rsidRPr="00EE5D83">
        <w:rPr>
          <w:lang w:val="en-US"/>
        </w:rPr>
        <w:t xml:space="preserve"> below</w:t>
      </w:r>
      <w:r>
        <w:rPr>
          <w:lang w:val="en-US"/>
        </w:rPr>
        <w:t xml:space="preserve">, are listed candidate capabilities to be studied as part of relevant RAN WG led </w:t>
      </w:r>
      <w:r w:rsidR="00677A69">
        <w:rPr>
          <w:lang w:val="en-US"/>
        </w:rPr>
        <w:t>study items.</w:t>
      </w:r>
      <w:r w:rsidR="00AF213A">
        <w:rPr>
          <w:lang w:val="en-US"/>
        </w:rPr>
        <w:t xml:space="preserve"> We distinguish between</w:t>
      </w:r>
    </w:p>
    <w:p w14:paraId="75DD9232" w14:textId="7EF48EEC" w:rsidR="00AF213A" w:rsidRPr="00AF213A" w:rsidRDefault="00AF213A" w:rsidP="00AF213A">
      <w:pPr>
        <w:pStyle w:val="Paragraphedeliste"/>
        <w:numPr>
          <w:ilvl w:val="0"/>
          <w:numId w:val="55"/>
        </w:numPr>
        <w:jc w:val="both"/>
        <w:rPr>
          <w:lang w:val="en-US"/>
        </w:rPr>
      </w:pPr>
      <w:r>
        <w:rPr>
          <w:lang w:val="en-US"/>
        </w:rPr>
        <w:t>NTN c</w:t>
      </w:r>
      <w:r w:rsidRPr="00AF213A">
        <w:rPr>
          <w:lang w:val="en-US"/>
        </w:rPr>
        <w:t>apabilities to be studied in priority as part of the Rel-20</w:t>
      </w:r>
      <w:r w:rsidR="00DB730A">
        <w:rPr>
          <w:lang w:val="en-US"/>
        </w:rPr>
        <w:t xml:space="preserve"> (impacting low layers of the physical layer)</w:t>
      </w:r>
    </w:p>
    <w:p w14:paraId="067D8E76" w14:textId="0EA32EC0" w:rsidR="00AF213A" w:rsidRPr="00AF213A" w:rsidRDefault="00AF213A" w:rsidP="00AF213A">
      <w:pPr>
        <w:pStyle w:val="Paragraphedeliste"/>
        <w:numPr>
          <w:ilvl w:val="0"/>
          <w:numId w:val="55"/>
        </w:numPr>
        <w:jc w:val="both"/>
        <w:rPr>
          <w:lang w:val="en-US"/>
        </w:rPr>
      </w:pPr>
      <w:r>
        <w:rPr>
          <w:lang w:val="en-US"/>
        </w:rPr>
        <w:t>NTN c</w:t>
      </w:r>
      <w:r w:rsidRPr="00AF213A">
        <w:rPr>
          <w:lang w:val="en-US"/>
        </w:rPr>
        <w:t>apabilities to be studied as part of Rel-21 or beyond</w:t>
      </w:r>
      <w:r w:rsidR="00DB730A">
        <w:rPr>
          <w:lang w:val="en-US"/>
        </w:rPr>
        <w:t xml:space="preserve"> (software impacts)</w:t>
      </w:r>
    </w:p>
    <w:p w14:paraId="7D07CF71" w14:textId="77777777" w:rsidR="00677A69" w:rsidRPr="00EE5D83" w:rsidRDefault="00677A69" w:rsidP="00343748">
      <w:pPr>
        <w:jc w:val="both"/>
        <w:rPr>
          <w:lang w:val="en-US"/>
        </w:rPr>
      </w:pPr>
    </w:p>
    <w:p w14:paraId="55776E2C" w14:textId="1ED0A504" w:rsidR="00195CA0" w:rsidRDefault="00677A69" w:rsidP="00677A69">
      <w:pPr>
        <w:pStyle w:val="Lgende"/>
        <w:rPr>
          <w:b w:val="0"/>
          <w:bCs w:val="0"/>
          <w:lang w:val="en-US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</w:t>
      </w:r>
      <w:r w:rsidRPr="00677A69">
        <w:t xml:space="preserve">6G radio access technology capabilities for the support of NTN to be studied </w:t>
      </w:r>
      <w:r w:rsidR="00DB730A" w:rsidRPr="00AF213A">
        <w:rPr>
          <w:lang w:val="en-US"/>
        </w:rPr>
        <w:t>in priority as part of the Rel-20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692"/>
        <w:gridCol w:w="3261"/>
        <w:gridCol w:w="2835"/>
        <w:gridCol w:w="1264"/>
      </w:tblGrid>
      <w:tr w:rsidR="0062608F" w:rsidRPr="00195CA0" w14:paraId="6D6A4784" w14:textId="1E85ECA1" w:rsidTr="00C83F46">
        <w:trPr>
          <w:cantSplit/>
          <w:trHeight w:val="203"/>
          <w:tblHeader/>
        </w:trPr>
        <w:tc>
          <w:tcPr>
            <w:tcW w:w="935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AE257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417E3B2" w14:textId="77777777" w:rsidR="0062608F" w:rsidRPr="00195CA0" w:rsidRDefault="0062608F" w:rsidP="00694D4D">
            <w:pPr>
              <w:jc w:val="both"/>
            </w:pPr>
            <w:proofErr w:type="spellStart"/>
            <w:r w:rsidRPr="00195CA0">
              <w:rPr>
                <w:b/>
                <w:bCs/>
              </w:rPr>
              <w:t>Capability</w:t>
            </w:r>
            <w:proofErr w:type="spellEnd"/>
          </w:p>
        </w:tc>
        <w:tc>
          <w:tcPr>
            <w:tcW w:w="1801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AE257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3870227" w14:textId="3B703E91" w:rsidR="0062608F" w:rsidRPr="00195CA0" w:rsidRDefault="0062608F" w:rsidP="00694D4D">
            <w:pPr>
              <w:jc w:val="both"/>
            </w:pPr>
            <w:r>
              <w:rPr>
                <w:b/>
                <w:bCs/>
              </w:rPr>
              <w:t>Justification</w:t>
            </w:r>
          </w:p>
        </w:tc>
        <w:tc>
          <w:tcPr>
            <w:tcW w:w="1566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AE2573"/>
          </w:tcPr>
          <w:p w14:paraId="49F2B7E5" w14:textId="5A7CD7A9" w:rsidR="0062608F" w:rsidRDefault="0062608F" w:rsidP="00694D4D">
            <w:pPr>
              <w:jc w:val="both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Requirements</w:t>
            </w:r>
            <w:proofErr w:type="spellEnd"/>
          </w:p>
        </w:tc>
        <w:tc>
          <w:tcPr>
            <w:tcW w:w="699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AE2573"/>
          </w:tcPr>
          <w:p w14:paraId="12D39BF5" w14:textId="1799E907" w:rsidR="0062608F" w:rsidRDefault="0062608F" w:rsidP="0062608F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Impacted</w:t>
            </w:r>
            <w:proofErr w:type="spellEnd"/>
            <w:r>
              <w:rPr>
                <w:b/>
                <w:bCs/>
              </w:rPr>
              <w:t xml:space="preserve"> RAN </w:t>
            </w:r>
            <w:proofErr w:type="spellStart"/>
            <w:r>
              <w:rPr>
                <w:b/>
                <w:bCs/>
              </w:rPr>
              <w:t>WGs</w:t>
            </w:r>
            <w:proofErr w:type="spellEnd"/>
          </w:p>
        </w:tc>
      </w:tr>
      <w:tr w:rsidR="0062608F" w:rsidRPr="0062608F" w14:paraId="751F34C2" w14:textId="5B12B3B5" w:rsidTr="00C83F46">
        <w:trPr>
          <w:cantSplit/>
          <w:trHeight w:val="1174"/>
        </w:trPr>
        <w:tc>
          <w:tcPr>
            <w:tcW w:w="935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3CDD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1467962" w14:textId="2E7836CA" w:rsidR="0062608F" w:rsidRPr="00195CA0" w:rsidRDefault="0062608F" w:rsidP="00C3046C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NTN resiliency to </w:t>
            </w:r>
            <w:r w:rsidRPr="00195CA0">
              <w:rPr>
                <w:lang w:val="en-US"/>
              </w:rPr>
              <w:t>GNSS</w:t>
            </w:r>
            <w:r>
              <w:rPr>
                <w:lang w:val="en-US"/>
              </w:rPr>
              <w:t xml:space="preserve"> service</w:t>
            </w:r>
          </w:p>
        </w:tc>
        <w:tc>
          <w:tcPr>
            <w:tcW w:w="1801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3CDD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7AB63C5" w14:textId="3A99FDD8" w:rsidR="0062608F" w:rsidRPr="00195CA0" w:rsidRDefault="0062608F" w:rsidP="00C3046C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Given that the GNSS service may be unavailable or degraded, </w:t>
            </w:r>
            <w:r w:rsidR="00C3046C">
              <w:rPr>
                <w:lang w:val="en-US"/>
              </w:rPr>
              <w:t>NTN (</w:t>
            </w:r>
            <w:r w:rsidR="00C3046C" w:rsidRPr="00195CA0">
              <w:rPr>
                <w:lang w:val="en-US"/>
              </w:rPr>
              <w:t>GSO and NGSO</w:t>
            </w:r>
            <w:r w:rsidR="00CC16B4">
              <w:rPr>
                <w:lang w:val="en-US"/>
              </w:rPr>
              <w:t>, including VLEO</w:t>
            </w:r>
            <w:r w:rsidR="00C3046C">
              <w:rPr>
                <w:lang w:val="en-US"/>
              </w:rPr>
              <w:t xml:space="preserve">) should be designed to </w:t>
            </w:r>
            <w:r>
              <w:rPr>
                <w:lang w:val="en-US"/>
              </w:rPr>
              <w:t>operate independently of GNSS</w:t>
            </w:r>
            <w:r w:rsidR="00C3046C">
              <w:rPr>
                <w:lang w:val="en-US"/>
              </w:rPr>
              <w:t>.</w:t>
            </w:r>
          </w:p>
        </w:tc>
        <w:tc>
          <w:tcPr>
            <w:tcW w:w="1566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3CDD5"/>
          </w:tcPr>
          <w:p w14:paraId="440600AD" w14:textId="399B4DD4" w:rsidR="0062608F" w:rsidRDefault="0062608F" w:rsidP="00A7336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The 6G </w:t>
            </w:r>
            <w:r w:rsidR="00A7336E">
              <w:rPr>
                <w:lang w:val="en-US"/>
              </w:rPr>
              <w:t>RAT</w:t>
            </w:r>
            <w:r>
              <w:rPr>
                <w:lang w:val="en-US"/>
              </w:rPr>
              <w:t xml:space="preserve"> shall be able to accommodate the</w:t>
            </w:r>
            <w:r w:rsidRPr="00195CA0">
              <w:rPr>
                <w:lang w:val="en-US"/>
              </w:rPr>
              <w:t xml:space="preserve"> extended and variable Doppler and latency</w:t>
            </w:r>
            <w:r>
              <w:rPr>
                <w:lang w:val="en-US"/>
              </w:rPr>
              <w:t xml:space="preserve"> associated to NTN deployment scenarios</w:t>
            </w:r>
            <w:r w:rsidR="00632965">
              <w:rPr>
                <w:lang w:val="en-US"/>
              </w:rPr>
              <w:t>.</w:t>
            </w:r>
          </w:p>
        </w:tc>
        <w:tc>
          <w:tcPr>
            <w:tcW w:w="699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3CDD5"/>
          </w:tcPr>
          <w:p w14:paraId="77851F4F" w14:textId="37271BC0" w:rsidR="0062608F" w:rsidRDefault="00205183" w:rsidP="0062608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RAN1, 2</w:t>
            </w:r>
          </w:p>
        </w:tc>
      </w:tr>
      <w:tr w:rsidR="00FF0C4A" w:rsidRPr="00FF0C4A" w14:paraId="6B22181D" w14:textId="77777777" w:rsidTr="00C83F46">
        <w:trPr>
          <w:cantSplit/>
          <w:trHeight w:val="611"/>
        </w:trPr>
        <w:tc>
          <w:tcPr>
            <w:tcW w:w="935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E8EB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5B486D2" w14:textId="2720D9A5" w:rsidR="00FF0C4A" w:rsidRDefault="00A403C2" w:rsidP="00A51F1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Satellite </w:t>
            </w:r>
            <w:r w:rsidR="00A51F1E" w:rsidRPr="00A51F1E">
              <w:rPr>
                <w:lang w:val="en-US"/>
              </w:rPr>
              <w:t>PAPR requirements for NTN downlink transmission</w:t>
            </w:r>
          </w:p>
        </w:tc>
        <w:tc>
          <w:tcPr>
            <w:tcW w:w="180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E8EB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9A4D843" w14:textId="14AAAC06" w:rsidR="00FF0C4A" w:rsidRDefault="00A51F1E" w:rsidP="00BC7A20">
            <w:pPr>
              <w:rPr>
                <w:lang w:val="en-US"/>
              </w:rPr>
            </w:pPr>
            <w:r w:rsidRPr="00A51F1E">
              <w:rPr>
                <w:lang w:val="en-US"/>
              </w:rPr>
              <w:t>PAPR (peak-to-average power ratio) is a very important metric when it comes to operate as efficiently as possible a transmission equipment</w:t>
            </w:r>
            <w:r>
              <w:rPr>
                <w:lang w:val="en-US"/>
              </w:rPr>
              <w:t xml:space="preserve">. </w:t>
            </w:r>
            <w:r w:rsidR="00FF0C4A" w:rsidRPr="00FF0C4A">
              <w:rPr>
                <w:lang w:val="en-US"/>
              </w:rPr>
              <w:t>In Very High Throughput Satellite</w:t>
            </w:r>
            <w:r w:rsidR="00FF0C4A">
              <w:rPr>
                <w:lang w:val="en-US"/>
              </w:rPr>
              <w:t xml:space="preserve"> (VHTS) </w:t>
            </w:r>
            <w:r w:rsidR="00FF0C4A" w:rsidRPr="00FF0C4A">
              <w:rPr>
                <w:lang w:val="en-US"/>
              </w:rPr>
              <w:t>payload, it is common to have several carriers amplified simultaneously by the same amplifier</w:t>
            </w:r>
            <w:r w:rsidR="00FE16E6">
              <w:rPr>
                <w:lang w:val="en-US"/>
              </w:rPr>
              <w:t xml:space="preserve">. </w:t>
            </w:r>
            <w:r w:rsidR="00FE16E6" w:rsidRPr="00FE16E6">
              <w:rPr>
                <w:lang w:val="en-US"/>
              </w:rPr>
              <w:t>PAPR increases drastically compared to mono-carrier scenario</w:t>
            </w:r>
          </w:p>
        </w:tc>
        <w:tc>
          <w:tcPr>
            <w:tcW w:w="156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E8EB"/>
          </w:tcPr>
          <w:p w14:paraId="44098876" w14:textId="7308A6A2" w:rsidR="00FF0C4A" w:rsidRDefault="002F1729" w:rsidP="002F1729">
            <w:pPr>
              <w:jc w:val="both"/>
              <w:rPr>
                <w:lang w:val="en-US"/>
              </w:rPr>
            </w:pPr>
            <w:r w:rsidRPr="002F1729">
              <w:rPr>
                <w:lang w:val="en-US"/>
              </w:rPr>
              <w:t>PAPR challenges/requirements to be overcome in satellite payloa</w:t>
            </w:r>
            <w:r>
              <w:rPr>
                <w:lang w:val="en-US"/>
              </w:rPr>
              <w:t xml:space="preserve">d designs in particular when </w:t>
            </w:r>
            <w:r w:rsidRPr="002F1729">
              <w:rPr>
                <w:lang w:val="en-US"/>
              </w:rPr>
              <w:t xml:space="preserve">OFDM </w:t>
            </w:r>
            <w:r>
              <w:rPr>
                <w:lang w:val="en-US"/>
              </w:rPr>
              <w:t>variants</w:t>
            </w:r>
            <w:r w:rsidRPr="002F1729">
              <w:rPr>
                <w:lang w:val="en-US"/>
              </w:rPr>
              <w:t xml:space="preserve"> are considered</w:t>
            </w:r>
          </w:p>
        </w:tc>
        <w:tc>
          <w:tcPr>
            <w:tcW w:w="699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E8EB"/>
          </w:tcPr>
          <w:p w14:paraId="3CC4F61A" w14:textId="6B231098" w:rsidR="00FF0C4A" w:rsidRDefault="002F1729" w:rsidP="0062608F">
            <w:pPr>
              <w:jc w:val="center"/>
              <w:rPr>
                <w:lang w:val="en-US"/>
              </w:rPr>
            </w:pPr>
            <w:r w:rsidRPr="002F1729">
              <w:rPr>
                <w:lang w:val="en-US"/>
              </w:rPr>
              <w:t>RAN1</w:t>
            </w:r>
          </w:p>
        </w:tc>
      </w:tr>
      <w:tr w:rsidR="0062608F" w:rsidRPr="0062608F" w14:paraId="6A2D6075" w14:textId="490F23DE" w:rsidTr="00C83F46">
        <w:trPr>
          <w:cantSplit/>
          <w:trHeight w:val="611"/>
        </w:trPr>
        <w:tc>
          <w:tcPr>
            <w:tcW w:w="935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937FF85" w14:textId="4B53C4AB" w:rsidR="0062608F" w:rsidRPr="00195CA0" w:rsidRDefault="0062608F" w:rsidP="00694D4D">
            <w:pPr>
              <w:jc w:val="both"/>
            </w:pPr>
            <w:r>
              <w:rPr>
                <w:lang w:val="en-US"/>
              </w:rPr>
              <w:t>Flexible</w:t>
            </w:r>
            <w:r w:rsidRPr="00195CA0">
              <w:rPr>
                <w:lang w:val="en-US"/>
              </w:rPr>
              <w:t xml:space="preserve"> frame structure</w:t>
            </w:r>
          </w:p>
        </w:tc>
        <w:tc>
          <w:tcPr>
            <w:tcW w:w="180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45273B4" w14:textId="432801F2" w:rsidR="0062608F" w:rsidRPr="00195CA0" w:rsidRDefault="00632965" w:rsidP="00CC16B4">
            <w:pPr>
              <w:rPr>
                <w:lang w:val="en-US"/>
              </w:rPr>
            </w:pPr>
            <w:r>
              <w:rPr>
                <w:lang w:val="en-US"/>
              </w:rPr>
              <w:t>Unlike the TN channel, t</w:t>
            </w:r>
            <w:r w:rsidR="0062608F">
              <w:rPr>
                <w:lang w:val="en-US"/>
              </w:rPr>
              <w:t>he NTN p</w:t>
            </w:r>
            <w:r w:rsidR="0062608F" w:rsidRPr="00195CA0">
              <w:rPr>
                <w:lang w:val="en-US"/>
              </w:rPr>
              <w:t xml:space="preserve">ropagation channel is mainly </w:t>
            </w:r>
            <w:r>
              <w:rPr>
                <w:lang w:val="en-US"/>
              </w:rPr>
              <w:t xml:space="preserve">characterized </w:t>
            </w:r>
            <w:r w:rsidR="0062608F" w:rsidRPr="00195CA0">
              <w:rPr>
                <w:lang w:val="en-US"/>
              </w:rPr>
              <w:t>with low multi path conditions</w:t>
            </w:r>
            <w:r w:rsidR="001F5242">
              <w:rPr>
                <w:lang w:val="en-US"/>
              </w:rPr>
              <w:t xml:space="preserve"> and low delay spread </w:t>
            </w:r>
            <w:r w:rsidR="00BC7A20" w:rsidRPr="00BC7A20">
              <w:rPr>
                <w:lang w:val="en-US"/>
              </w:rPr>
              <w:t>typically measuring in the few tens of nanoseconds</w:t>
            </w:r>
          </w:p>
        </w:tc>
        <w:tc>
          <w:tcPr>
            <w:tcW w:w="156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E8EB"/>
          </w:tcPr>
          <w:p w14:paraId="0E9C7387" w14:textId="2FFE9A7A" w:rsidR="0062608F" w:rsidRDefault="0062608F" w:rsidP="00A7336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The 6G </w:t>
            </w:r>
            <w:r w:rsidR="00A7336E">
              <w:rPr>
                <w:lang w:val="en-US"/>
              </w:rPr>
              <w:t>RAT</w:t>
            </w:r>
            <w:r>
              <w:rPr>
                <w:lang w:val="en-US"/>
              </w:rPr>
              <w:t xml:space="preserve"> shall be </w:t>
            </w:r>
            <w:r w:rsidR="00632965">
              <w:rPr>
                <w:lang w:val="en-US"/>
              </w:rPr>
              <w:t xml:space="preserve">designed to support </w:t>
            </w:r>
            <w:r>
              <w:rPr>
                <w:lang w:val="en-US"/>
              </w:rPr>
              <w:t>a fr</w:t>
            </w:r>
            <w:r w:rsidR="00632965">
              <w:rPr>
                <w:lang w:val="en-US"/>
              </w:rPr>
              <w:t>ame structure optimized to the NTN channel.</w:t>
            </w:r>
          </w:p>
        </w:tc>
        <w:tc>
          <w:tcPr>
            <w:tcW w:w="699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E8EB"/>
          </w:tcPr>
          <w:p w14:paraId="64DFD363" w14:textId="1B795E12" w:rsidR="0062608F" w:rsidRDefault="006C0601" w:rsidP="0062608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RAN1</w:t>
            </w:r>
          </w:p>
        </w:tc>
      </w:tr>
      <w:tr w:rsidR="0062608F" w:rsidRPr="0062608F" w14:paraId="7D5ACA6B" w14:textId="79BD71B3" w:rsidTr="00C83F46">
        <w:trPr>
          <w:cantSplit/>
          <w:trHeight w:val="470"/>
        </w:trPr>
        <w:tc>
          <w:tcPr>
            <w:tcW w:w="935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3CDD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9DA5ED0" w14:textId="77777777" w:rsidR="0062608F" w:rsidRPr="00195CA0" w:rsidRDefault="0062608F" w:rsidP="00694D4D">
            <w:pPr>
              <w:jc w:val="both"/>
            </w:pPr>
            <w:r w:rsidRPr="00195CA0">
              <w:rPr>
                <w:lang w:val="en-US"/>
              </w:rPr>
              <w:t>Extended coverage</w:t>
            </w:r>
          </w:p>
        </w:tc>
        <w:tc>
          <w:tcPr>
            <w:tcW w:w="180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3CDD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9744A7E" w14:textId="77777777" w:rsidR="0062608F" w:rsidRPr="00195CA0" w:rsidRDefault="0062608F" w:rsidP="00694D4D">
            <w:pPr>
              <w:jc w:val="both"/>
              <w:rPr>
                <w:lang w:val="en-US"/>
              </w:rPr>
            </w:pPr>
            <w:r w:rsidRPr="00195CA0">
              <w:rPr>
                <w:lang w:val="en-US"/>
              </w:rPr>
              <w:t>Provide service in light indoor/in vehicle environment</w:t>
            </w:r>
          </w:p>
        </w:tc>
        <w:tc>
          <w:tcPr>
            <w:tcW w:w="156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3CDD5"/>
          </w:tcPr>
          <w:p w14:paraId="23365DD0" w14:textId="45575E13" w:rsidR="0062608F" w:rsidRPr="00195CA0" w:rsidRDefault="0062608F" w:rsidP="00A7336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The 6G </w:t>
            </w:r>
            <w:r w:rsidR="00A7336E">
              <w:rPr>
                <w:lang w:val="en-US"/>
              </w:rPr>
              <w:t>RAT</w:t>
            </w:r>
            <w:r>
              <w:rPr>
                <w:lang w:val="en-US"/>
              </w:rPr>
              <w:t xml:space="preserve"> shall be able to </w:t>
            </w:r>
            <w:r w:rsidR="00A403C2">
              <w:rPr>
                <w:lang w:val="en-US"/>
              </w:rPr>
              <w:t xml:space="preserve">support </w:t>
            </w:r>
            <w:r>
              <w:rPr>
                <w:lang w:val="en-US"/>
              </w:rPr>
              <w:t>a high</w:t>
            </w:r>
            <w:r w:rsidR="00A403C2">
              <w:rPr>
                <w:lang w:val="en-US"/>
              </w:rPr>
              <w:t>er</w:t>
            </w:r>
            <w:r>
              <w:rPr>
                <w:lang w:val="en-US"/>
              </w:rPr>
              <w:t xml:space="preserve"> Coupling Loss at the expense of the service rate</w:t>
            </w:r>
            <w:r w:rsidR="00A7336E">
              <w:rPr>
                <w:lang w:val="en-US"/>
              </w:rPr>
              <w:t xml:space="preserve"> (i.e. same as NB-</w:t>
            </w:r>
            <w:proofErr w:type="spellStart"/>
            <w:r w:rsidR="00A7336E">
              <w:rPr>
                <w:lang w:val="en-US"/>
              </w:rPr>
              <w:t>IoT’s</w:t>
            </w:r>
            <w:proofErr w:type="spellEnd"/>
            <w:r w:rsidR="00A7336E">
              <w:rPr>
                <w:lang w:val="en-US"/>
              </w:rPr>
              <w:t xml:space="preserve"> MCL)</w:t>
            </w:r>
          </w:p>
        </w:tc>
        <w:tc>
          <w:tcPr>
            <w:tcW w:w="699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3CDD5"/>
          </w:tcPr>
          <w:p w14:paraId="73BFE014" w14:textId="36D8F98C" w:rsidR="0062608F" w:rsidRDefault="00A7336E" w:rsidP="0062608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RAN1, 2</w:t>
            </w:r>
          </w:p>
        </w:tc>
      </w:tr>
      <w:tr w:rsidR="0062608F" w:rsidRPr="0062608F" w14:paraId="7B089AAE" w14:textId="23044971" w:rsidTr="00C83F46">
        <w:trPr>
          <w:cantSplit/>
        </w:trPr>
        <w:tc>
          <w:tcPr>
            <w:tcW w:w="935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145473" w14:textId="427229C2" w:rsidR="0062608F" w:rsidRPr="00CC16B4" w:rsidRDefault="0062608F" w:rsidP="009C2747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Flexible duplex mode</w:t>
            </w:r>
            <w:r w:rsidR="00F01171">
              <w:rPr>
                <w:lang w:val="en-US"/>
              </w:rPr>
              <w:t xml:space="preserve"> support</w:t>
            </w:r>
            <w:r w:rsidR="00520CCE">
              <w:rPr>
                <w:lang w:val="en-US"/>
              </w:rPr>
              <w:t xml:space="preserve"> at User </w:t>
            </w:r>
            <w:r w:rsidR="009C2747">
              <w:rPr>
                <w:lang w:val="en-US"/>
              </w:rPr>
              <w:t>Equipment level</w:t>
            </w:r>
          </w:p>
        </w:tc>
        <w:tc>
          <w:tcPr>
            <w:tcW w:w="180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9F870B4" w14:textId="0B5F6155" w:rsidR="0062608F" w:rsidRPr="00195CA0" w:rsidRDefault="0062608F" w:rsidP="00C86A5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Most</w:t>
            </w:r>
            <w:r w:rsidRPr="00195CA0">
              <w:rPr>
                <w:lang w:val="en-US"/>
              </w:rPr>
              <w:t xml:space="preserve"> satellite service allocated frequency bands </w:t>
            </w:r>
            <w:r>
              <w:rPr>
                <w:lang w:val="en-US"/>
              </w:rPr>
              <w:t xml:space="preserve">are paired while some are </w:t>
            </w:r>
            <w:r w:rsidRPr="00195CA0">
              <w:rPr>
                <w:lang w:val="en-US"/>
              </w:rPr>
              <w:t>unpaired bands</w:t>
            </w:r>
            <w:r w:rsidR="00F01171">
              <w:rPr>
                <w:lang w:val="en-US"/>
              </w:rPr>
              <w:t>.</w:t>
            </w:r>
            <w:r w:rsidR="00A403C2">
              <w:rPr>
                <w:lang w:val="en-US"/>
              </w:rPr>
              <w:t xml:space="preserve"> Half Duplexing at the UE can reduce antenna size.</w:t>
            </w:r>
          </w:p>
        </w:tc>
        <w:tc>
          <w:tcPr>
            <w:tcW w:w="156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E8EB"/>
          </w:tcPr>
          <w:p w14:paraId="2CDCE65A" w14:textId="5A7C6E1C" w:rsidR="0062608F" w:rsidRPr="00195CA0" w:rsidRDefault="0062608F" w:rsidP="00F0117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The 6G </w:t>
            </w:r>
            <w:r w:rsidR="00F01171">
              <w:rPr>
                <w:lang w:val="en-US"/>
              </w:rPr>
              <w:t>RAT</w:t>
            </w:r>
            <w:r>
              <w:rPr>
                <w:lang w:val="en-US"/>
              </w:rPr>
              <w:t xml:space="preserve"> shall be </w:t>
            </w:r>
            <w:r w:rsidR="00F01171">
              <w:rPr>
                <w:lang w:val="en-US"/>
              </w:rPr>
              <w:t xml:space="preserve">designed </w:t>
            </w:r>
            <w:r>
              <w:rPr>
                <w:lang w:val="en-US"/>
              </w:rPr>
              <w:t xml:space="preserve">to operate in FDD, </w:t>
            </w:r>
            <w:r w:rsidR="00F01171">
              <w:rPr>
                <w:lang w:val="en-US"/>
              </w:rPr>
              <w:t xml:space="preserve">TDD or </w:t>
            </w:r>
            <w:r>
              <w:rPr>
                <w:lang w:val="en-US"/>
              </w:rPr>
              <w:t xml:space="preserve">HD-FDD </w:t>
            </w:r>
            <w:r w:rsidR="00F01171">
              <w:rPr>
                <w:lang w:val="en-US"/>
              </w:rPr>
              <w:t>v</w:t>
            </w:r>
            <w:r>
              <w:rPr>
                <w:lang w:val="en-US"/>
              </w:rPr>
              <w:t>ia NTN.</w:t>
            </w:r>
          </w:p>
        </w:tc>
        <w:tc>
          <w:tcPr>
            <w:tcW w:w="699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E8EB"/>
          </w:tcPr>
          <w:p w14:paraId="7682365C" w14:textId="1A68EE73" w:rsidR="0062608F" w:rsidRDefault="00F01171" w:rsidP="0062608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RAN1, 2</w:t>
            </w:r>
          </w:p>
        </w:tc>
      </w:tr>
      <w:tr w:rsidR="00520CCE" w:rsidRPr="00520CCE" w14:paraId="271C8A23" w14:textId="77777777" w:rsidTr="00C83F46">
        <w:trPr>
          <w:cantSplit/>
        </w:trPr>
        <w:tc>
          <w:tcPr>
            <w:tcW w:w="935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E8EB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0D20B91" w14:textId="207C4DC8" w:rsidR="00520CCE" w:rsidRDefault="00520CCE" w:rsidP="00520CC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Support of HD-FDD at Network side</w:t>
            </w:r>
          </w:p>
        </w:tc>
        <w:tc>
          <w:tcPr>
            <w:tcW w:w="180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E8EB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5129265" w14:textId="4D0B6360" w:rsidR="00520CCE" w:rsidRDefault="00F32B7D" w:rsidP="009C2747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Although</w:t>
            </w:r>
            <w:r w:rsidR="00BC2C33">
              <w:rPr>
                <w:lang w:val="en-US"/>
              </w:rPr>
              <w:t xml:space="preserve"> t</w:t>
            </w:r>
            <w:r w:rsidR="00152E92">
              <w:rPr>
                <w:lang w:val="en-US"/>
              </w:rPr>
              <w:t xml:space="preserve">he duplexing mode is </w:t>
            </w:r>
            <w:r w:rsidR="00BC2C33">
              <w:rPr>
                <w:lang w:val="en-US"/>
              </w:rPr>
              <w:t>FDD</w:t>
            </w:r>
            <w:r w:rsidR="009C2747">
              <w:rPr>
                <w:lang w:val="en-US"/>
              </w:rPr>
              <w:t xml:space="preserve"> at UE level, HD FDD operation at network side would be beneficial t</w:t>
            </w:r>
            <w:r w:rsidR="00BC2C33">
              <w:rPr>
                <w:lang w:val="en-US"/>
              </w:rPr>
              <w:t>o cope with satel</w:t>
            </w:r>
            <w:r w:rsidR="009C2747">
              <w:rPr>
                <w:lang w:val="en-US"/>
              </w:rPr>
              <w:t>lite payload design constraints</w:t>
            </w:r>
            <w:r w:rsidR="00BC2C33">
              <w:rPr>
                <w:lang w:val="en-US"/>
              </w:rPr>
              <w:t>.</w:t>
            </w:r>
          </w:p>
        </w:tc>
        <w:tc>
          <w:tcPr>
            <w:tcW w:w="156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E8EB"/>
          </w:tcPr>
          <w:p w14:paraId="5486E290" w14:textId="163FED24" w:rsidR="00520CCE" w:rsidRDefault="00152E92" w:rsidP="00152E92">
            <w:pPr>
              <w:jc w:val="both"/>
              <w:rPr>
                <w:lang w:val="en-US"/>
              </w:rPr>
            </w:pPr>
            <w:r w:rsidRPr="00152E92">
              <w:rPr>
                <w:lang w:val="en-US"/>
              </w:rPr>
              <w:t xml:space="preserve">The 6G RAT shall be designed to </w:t>
            </w:r>
            <w:r>
              <w:rPr>
                <w:lang w:val="en-US"/>
              </w:rPr>
              <w:t>optionally support</w:t>
            </w:r>
            <w:r w:rsidRPr="00152E92">
              <w:rPr>
                <w:lang w:val="en-US"/>
              </w:rPr>
              <w:t xml:space="preserve"> HD-FDD </w:t>
            </w:r>
            <w:r>
              <w:rPr>
                <w:lang w:val="en-US"/>
              </w:rPr>
              <w:t>Satellite Payload</w:t>
            </w:r>
          </w:p>
        </w:tc>
        <w:tc>
          <w:tcPr>
            <w:tcW w:w="699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E8EB"/>
          </w:tcPr>
          <w:p w14:paraId="55AE9F27" w14:textId="3D2CBF94" w:rsidR="00520CCE" w:rsidRDefault="00F32B7D" w:rsidP="0062608F">
            <w:pPr>
              <w:jc w:val="center"/>
              <w:rPr>
                <w:lang w:val="en-US"/>
              </w:rPr>
            </w:pPr>
            <w:r w:rsidRPr="00F32B7D">
              <w:rPr>
                <w:lang w:val="en-US"/>
              </w:rPr>
              <w:t>RAN1, 2</w:t>
            </w:r>
          </w:p>
        </w:tc>
      </w:tr>
      <w:tr w:rsidR="0062608F" w:rsidRPr="0062608F" w14:paraId="59CFD316" w14:textId="7C6C5E1B" w:rsidTr="00C83F46">
        <w:trPr>
          <w:cantSplit/>
          <w:trHeight w:val="432"/>
        </w:trPr>
        <w:tc>
          <w:tcPr>
            <w:tcW w:w="935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3CDD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422F7A1" w14:textId="5B149871" w:rsidR="0062608F" w:rsidRPr="001D1FA0" w:rsidRDefault="0062608F" w:rsidP="00B202C9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Mitigate specific </w:t>
            </w:r>
            <w:r w:rsidR="00B202C9">
              <w:rPr>
                <w:lang w:val="en-US"/>
              </w:rPr>
              <w:t xml:space="preserve">NTN Propagation </w:t>
            </w:r>
            <w:r w:rsidRPr="00195CA0">
              <w:rPr>
                <w:lang w:val="en-US"/>
              </w:rPr>
              <w:t>impairments</w:t>
            </w:r>
          </w:p>
        </w:tc>
        <w:tc>
          <w:tcPr>
            <w:tcW w:w="180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3CDD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C829D0E" w14:textId="43C0CDA7" w:rsidR="0062608F" w:rsidRPr="00195CA0" w:rsidRDefault="00961DB0" w:rsidP="009C2747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I</w:t>
            </w:r>
            <w:r w:rsidR="0062608F" w:rsidRPr="00195CA0">
              <w:rPr>
                <w:lang w:val="en-US"/>
              </w:rPr>
              <w:t xml:space="preserve">n specific </w:t>
            </w:r>
            <w:r w:rsidR="00B202C9">
              <w:rPr>
                <w:lang w:val="en-US"/>
              </w:rPr>
              <w:t>usage</w:t>
            </w:r>
            <w:r w:rsidR="0062608F" w:rsidRPr="00195CA0">
              <w:rPr>
                <w:lang w:val="en-US"/>
              </w:rPr>
              <w:t xml:space="preserve"> conditions</w:t>
            </w:r>
            <w:r w:rsidR="00B202C9">
              <w:rPr>
                <w:lang w:val="en-US"/>
              </w:rPr>
              <w:t xml:space="preserve"> (on board helicopter, car in a forest), the UE may experiences</w:t>
            </w:r>
            <w:r w:rsidR="0062608F" w:rsidRPr="00195CA0">
              <w:rPr>
                <w:lang w:val="en-US"/>
              </w:rPr>
              <w:t xml:space="preserve"> </w:t>
            </w:r>
            <w:r w:rsidR="00B202C9">
              <w:rPr>
                <w:lang w:val="en-US"/>
              </w:rPr>
              <w:t>regular</w:t>
            </w:r>
            <w:r w:rsidR="0062608F" w:rsidRPr="00195CA0">
              <w:rPr>
                <w:lang w:val="en-US"/>
              </w:rPr>
              <w:t xml:space="preserve"> dee</w:t>
            </w:r>
            <w:r w:rsidR="00B202C9">
              <w:rPr>
                <w:lang w:val="en-US"/>
              </w:rPr>
              <w:t xml:space="preserve">p fades of </w:t>
            </w:r>
            <w:r w:rsidR="00B202C9" w:rsidRPr="00CC16B4">
              <w:rPr>
                <w:lang w:val="en-US"/>
              </w:rPr>
              <w:t>ten</w:t>
            </w:r>
            <w:r w:rsidR="009C2747" w:rsidRPr="00CC16B4">
              <w:rPr>
                <w:lang w:val="en-US"/>
              </w:rPr>
              <w:t>s</w:t>
            </w:r>
            <w:r w:rsidR="00B202C9">
              <w:rPr>
                <w:lang w:val="en-US"/>
              </w:rPr>
              <w:t xml:space="preserve"> of </w:t>
            </w:r>
            <w:proofErr w:type="spellStart"/>
            <w:r w:rsidR="00B202C9">
              <w:rPr>
                <w:lang w:val="en-US"/>
              </w:rPr>
              <w:t>ms</w:t>
            </w:r>
            <w:proofErr w:type="spellEnd"/>
            <w:r w:rsidR="00B202C9">
              <w:rPr>
                <w:lang w:val="en-US"/>
              </w:rPr>
              <w:t xml:space="preserve"> duration</w:t>
            </w:r>
          </w:p>
        </w:tc>
        <w:tc>
          <w:tcPr>
            <w:tcW w:w="156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3CDD5"/>
          </w:tcPr>
          <w:p w14:paraId="43C6C3AF" w14:textId="197BD255" w:rsidR="0062608F" w:rsidRPr="00195CA0" w:rsidRDefault="00B202C9" w:rsidP="00B202C9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The 6G RAT shall be designed to implement time diversity </w:t>
            </w:r>
            <w:r w:rsidR="00C613D3">
              <w:rPr>
                <w:lang w:val="en-US"/>
              </w:rPr>
              <w:t>over several time frames</w:t>
            </w:r>
          </w:p>
        </w:tc>
        <w:tc>
          <w:tcPr>
            <w:tcW w:w="699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3CDD5"/>
          </w:tcPr>
          <w:p w14:paraId="64632738" w14:textId="33B16FF8" w:rsidR="0062608F" w:rsidRPr="00195CA0" w:rsidRDefault="007F1951" w:rsidP="0062608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RAN1, 2</w:t>
            </w:r>
          </w:p>
        </w:tc>
      </w:tr>
      <w:tr w:rsidR="0062608F" w:rsidRPr="0062608F" w14:paraId="4EEE90B9" w14:textId="4AE48176" w:rsidTr="00C83F46">
        <w:trPr>
          <w:cantSplit/>
          <w:trHeight w:val="288"/>
        </w:trPr>
        <w:tc>
          <w:tcPr>
            <w:tcW w:w="935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4E1EB41" w14:textId="5E7B3496" w:rsidR="0062608F" w:rsidRPr="00195CA0" w:rsidRDefault="0062608F" w:rsidP="00265C05">
            <w:pPr>
              <w:jc w:val="both"/>
              <w:rPr>
                <w:lang w:val="en-US"/>
              </w:rPr>
            </w:pPr>
            <w:r w:rsidRPr="00195CA0">
              <w:rPr>
                <w:lang w:val="en-US"/>
              </w:rPr>
              <w:lastRenderedPageBreak/>
              <w:t>Operati</w:t>
            </w:r>
            <w:r w:rsidR="00265C05">
              <w:rPr>
                <w:lang w:val="en-US"/>
              </w:rPr>
              <w:t>on at low error rate</w:t>
            </w:r>
          </w:p>
        </w:tc>
        <w:tc>
          <w:tcPr>
            <w:tcW w:w="180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A0AE48C" w14:textId="3204EA91" w:rsidR="0062608F" w:rsidRPr="00195CA0" w:rsidRDefault="0062608F" w:rsidP="00694D4D">
            <w:pPr>
              <w:jc w:val="both"/>
              <w:rPr>
                <w:lang w:val="en-US"/>
              </w:rPr>
            </w:pPr>
            <w:r w:rsidRPr="00195CA0">
              <w:rPr>
                <w:lang w:val="en-US"/>
              </w:rPr>
              <w:t xml:space="preserve">Due to the long propagation delay, HARQ </w:t>
            </w:r>
            <w:r w:rsidR="00265C05">
              <w:rPr>
                <w:lang w:val="en-US"/>
              </w:rPr>
              <w:t xml:space="preserve">causes latency which </w:t>
            </w:r>
            <w:r w:rsidRPr="00195CA0">
              <w:rPr>
                <w:lang w:val="en-US"/>
              </w:rPr>
              <w:t>degrade</w:t>
            </w:r>
            <w:r w:rsidR="00265C05">
              <w:rPr>
                <w:lang w:val="en-US"/>
              </w:rPr>
              <w:t>s</w:t>
            </w:r>
            <w:r w:rsidRPr="00195CA0">
              <w:rPr>
                <w:lang w:val="en-US"/>
              </w:rPr>
              <w:t xml:space="preserve"> the </w:t>
            </w:r>
            <w:proofErr w:type="spellStart"/>
            <w:r w:rsidRPr="00195CA0">
              <w:rPr>
                <w:lang w:val="en-US"/>
              </w:rPr>
              <w:t>QoS</w:t>
            </w:r>
            <w:proofErr w:type="spellEnd"/>
          </w:p>
        </w:tc>
        <w:tc>
          <w:tcPr>
            <w:tcW w:w="156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E8EB"/>
          </w:tcPr>
          <w:p w14:paraId="39D2D767" w14:textId="17ED9130" w:rsidR="0062608F" w:rsidRPr="00195CA0" w:rsidRDefault="003F0A79" w:rsidP="003F0A79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The 6G RAT shall be designed to achieve a 10</w:t>
            </w:r>
            <w:r w:rsidRPr="003F0A79">
              <w:rPr>
                <w:vertAlign w:val="superscript"/>
                <w:lang w:val="en-US"/>
              </w:rPr>
              <w:t>-6</w:t>
            </w:r>
            <w:r>
              <w:rPr>
                <w:lang w:val="en-US"/>
              </w:rPr>
              <w:t xml:space="preserve"> BLER without HARQ</w:t>
            </w:r>
          </w:p>
        </w:tc>
        <w:tc>
          <w:tcPr>
            <w:tcW w:w="699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E8EB"/>
          </w:tcPr>
          <w:p w14:paraId="3B4757D8" w14:textId="01EB73F9" w:rsidR="0062608F" w:rsidRPr="00195CA0" w:rsidRDefault="003F0A79" w:rsidP="0062608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RAN1, 2</w:t>
            </w:r>
          </w:p>
        </w:tc>
      </w:tr>
      <w:tr w:rsidR="0062608F" w:rsidRPr="0062608F" w14:paraId="24C71E37" w14:textId="3B01DA5A" w:rsidTr="00C83F46">
        <w:trPr>
          <w:cantSplit/>
          <w:trHeight w:val="288"/>
        </w:trPr>
        <w:tc>
          <w:tcPr>
            <w:tcW w:w="935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32D616" w14:textId="2BB6E683" w:rsidR="0062608F" w:rsidRPr="00195CA0" w:rsidRDefault="00AD4EDC" w:rsidP="00694D4D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Massive messaging capability</w:t>
            </w:r>
          </w:p>
        </w:tc>
        <w:tc>
          <w:tcPr>
            <w:tcW w:w="180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64BCB69" w14:textId="257EBA8B" w:rsidR="0062608F" w:rsidRPr="00195CA0" w:rsidRDefault="0062608F" w:rsidP="00257ED6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Support a high </w:t>
            </w:r>
            <w:r w:rsidR="00257ED6">
              <w:rPr>
                <w:lang w:val="en-US"/>
              </w:rPr>
              <w:t>number</w:t>
            </w:r>
            <w:r w:rsidRPr="00195CA0">
              <w:rPr>
                <w:lang w:val="en-US"/>
              </w:rPr>
              <w:t xml:space="preserve"> of terminals willing to transmit quasi simultaneously low bandwidth services </w:t>
            </w:r>
            <w:r w:rsidR="00257ED6">
              <w:rPr>
                <w:lang w:val="en-US"/>
              </w:rPr>
              <w:t>(i.e. messaging) within a beam</w:t>
            </w:r>
          </w:p>
        </w:tc>
        <w:tc>
          <w:tcPr>
            <w:tcW w:w="156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E8EB"/>
          </w:tcPr>
          <w:p w14:paraId="1C262FEE" w14:textId="2FBCF51C" w:rsidR="0062608F" w:rsidRPr="00195CA0" w:rsidRDefault="00097A72" w:rsidP="00097A72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The 6G RAT shall be designed to provide an e</w:t>
            </w:r>
            <w:r w:rsidRPr="00195CA0">
              <w:rPr>
                <w:lang w:val="en-US"/>
              </w:rPr>
              <w:t>fficient grant free access protocol</w:t>
            </w:r>
          </w:p>
        </w:tc>
        <w:tc>
          <w:tcPr>
            <w:tcW w:w="699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E8EB"/>
          </w:tcPr>
          <w:p w14:paraId="51228337" w14:textId="1A9DEFB1" w:rsidR="0062608F" w:rsidRPr="00195CA0" w:rsidRDefault="00097A72" w:rsidP="0062608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RAN1, 2</w:t>
            </w:r>
          </w:p>
        </w:tc>
      </w:tr>
      <w:tr w:rsidR="009B47D0" w:rsidRPr="0062608F" w14:paraId="08B0FB7A" w14:textId="77777777" w:rsidTr="00C83F46">
        <w:trPr>
          <w:cantSplit/>
          <w:trHeight w:val="288"/>
        </w:trPr>
        <w:tc>
          <w:tcPr>
            <w:tcW w:w="935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855931E" w14:textId="77777777" w:rsidR="009B47D0" w:rsidRPr="00195CA0" w:rsidRDefault="009B47D0" w:rsidP="001E6F18">
            <w:pPr>
              <w:jc w:val="both"/>
              <w:rPr>
                <w:lang w:val="en-US"/>
              </w:rPr>
            </w:pPr>
            <w:r w:rsidRPr="00195CA0">
              <w:rPr>
                <w:lang w:val="en-US"/>
              </w:rPr>
              <w:t>Extension of satellite foot print</w:t>
            </w:r>
          </w:p>
        </w:tc>
        <w:tc>
          <w:tcPr>
            <w:tcW w:w="180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5F9D4DE" w14:textId="77777777" w:rsidR="009B47D0" w:rsidRPr="00195CA0" w:rsidRDefault="009B47D0" w:rsidP="001E6F18">
            <w:pPr>
              <w:jc w:val="both"/>
              <w:rPr>
                <w:lang w:val="en-US"/>
              </w:rPr>
            </w:pPr>
            <w:r w:rsidRPr="00195CA0">
              <w:rPr>
                <w:lang w:val="en-US"/>
              </w:rPr>
              <w:t xml:space="preserve">Limited RF power on board </w:t>
            </w:r>
            <w:r>
              <w:rPr>
                <w:lang w:val="en-US"/>
              </w:rPr>
              <w:t xml:space="preserve">may </w:t>
            </w:r>
            <w:r w:rsidRPr="00195CA0">
              <w:rPr>
                <w:lang w:val="en-US"/>
              </w:rPr>
              <w:t>prevent to illuminate all beams generated by the satellite at a given time</w:t>
            </w:r>
            <w:r>
              <w:rPr>
                <w:lang w:val="en-US"/>
              </w:rPr>
              <w:t xml:space="preserve"> (ratio can be as low as 1%)</w:t>
            </w:r>
          </w:p>
        </w:tc>
        <w:tc>
          <w:tcPr>
            <w:tcW w:w="156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E8EB"/>
          </w:tcPr>
          <w:p w14:paraId="4C6822DD" w14:textId="77777777" w:rsidR="009B47D0" w:rsidRPr="00195CA0" w:rsidRDefault="009B47D0" w:rsidP="001E6F18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The 6G RAT shall be designed to support an equivalent of the “SSB periodicity” which can be extended up to 320 </w:t>
            </w:r>
            <w:proofErr w:type="spellStart"/>
            <w:r>
              <w:rPr>
                <w:lang w:val="en-US"/>
              </w:rPr>
              <w:t>ms</w:t>
            </w:r>
            <w:proofErr w:type="spellEnd"/>
          </w:p>
        </w:tc>
        <w:tc>
          <w:tcPr>
            <w:tcW w:w="699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E8EB"/>
          </w:tcPr>
          <w:p w14:paraId="520E466F" w14:textId="77777777" w:rsidR="009B47D0" w:rsidRPr="00195CA0" w:rsidRDefault="009B47D0" w:rsidP="001E6F1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RAN1, 2</w:t>
            </w:r>
          </w:p>
        </w:tc>
      </w:tr>
      <w:tr w:rsidR="00DB730A" w:rsidRPr="0062608F" w14:paraId="38A44083" w14:textId="77777777" w:rsidTr="00C83F46">
        <w:trPr>
          <w:cantSplit/>
          <w:trHeight w:val="288"/>
        </w:trPr>
        <w:tc>
          <w:tcPr>
            <w:tcW w:w="935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737C583" w14:textId="77777777" w:rsidR="00DB730A" w:rsidRPr="00195CA0" w:rsidRDefault="00DB730A" w:rsidP="00BE2727">
            <w:pPr>
              <w:jc w:val="both"/>
              <w:rPr>
                <w:lang w:val="en-US"/>
              </w:rPr>
            </w:pPr>
            <w:r w:rsidRPr="00195CA0">
              <w:rPr>
                <w:lang w:val="en-US"/>
              </w:rPr>
              <w:t>Positioning Navigation and Timing</w:t>
            </w:r>
          </w:p>
        </w:tc>
        <w:tc>
          <w:tcPr>
            <w:tcW w:w="180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1A0F308" w14:textId="4CE1FC0F" w:rsidR="00DB730A" w:rsidRPr="00195CA0" w:rsidRDefault="00DB730A" w:rsidP="00BE2727">
            <w:pPr>
              <w:jc w:val="both"/>
              <w:rPr>
                <w:lang w:val="en-US"/>
              </w:rPr>
            </w:pPr>
            <w:r w:rsidRPr="00195CA0">
              <w:rPr>
                <w:lang w:val="en-US"/>
              </w:rPr>
              <w:t xml:space="preserve">Integrating GNSS into </w:t>
            </w:r>
            <w:proofErr w:type="spellStart"/>
            <w:r w:rsidRPr="00195CA0">
              <w:rPr>
                <w:lang w:val="en-US"/>
              </w:rPr>
              <w:t>IoT</w:t>
            </w:r>
            <w:proofErr w:type="spellEnd"/>
            <w:r w:rsidRPr="00195CA0">
              <w:rPr>
                <w:lang w:val="en-US"/>
              </w:rPr>
              <w:t xml:space="preserve"> devices operating over satellite </w:t>
            </w:r>
            <w:r>
              <w:rPr>
                <w:lang w:val="en-US"/>
              </w:rPr>
              <w:t>access</w:t>
            </w:r>
            <w:r w:rsidRPr="00195CA0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may </w:t>
            </w:r>
            <w:r w:rsidRPr="00195CA0">
              <w:rPr>
                <w:lang w:val="en-US"/>
              </w:rPr>
              <w:t>significantly impacts battery consumption, especially in battery-powered UEs requiring frequent positioning fixes/updates.</w:t>
            </w:r>
            <w:r w:rsidR="005B32D1">
              <w:rPr>
                <w:lang w:val="en-US"/>
              </w:rPr>
              <w:t xml:space="preserve"> Wide range of sectors, e.g. transportation, critical infrastructure (e.g. 6G) and regulatory services (e.g.  emergency services) are fully dependent on GNSS to provide PNT services, impacting their resilience.</w:t>
            </w:r>
          </w:p>
        </w:tc>
        <w:tc>
          <w:tcPr>
            <w:tcW w:w="156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E8EB"/>
          </w:tcPr>
          <w:p w14:paraId="1698357A" w14:textId="569E55D6" w:rsidR="00DB730A" w:rsidRPr="00195CA0" w:rsidRDefault="00DB730A" w:rsidP="005B32D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The 6G RAT shall provide means for the UE to determine its location </w:t>
            </w:r>
            <w:r w:rsidR="005B32D1">
              <w:rPr>
                <w:lang w:val="en-US"/>
              </w:rPr>
              <w:t>independently of non-3GPP positioning technologies (e.g. GNSS)</w:t>
            </w:r>
          </w:p>
        </w:tc>
        <w:tc>
          <w:tcPr>
            <w:tcW w:w="699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E8EB"/>
          </w:tcPr>
          <w:p w14:paraId="68484C4E" w14:textId="77777777" w:rsidR="00DB730A" w:rsidRPr="00195CA0" w:rsidRDefault="00DB730A" w:rsidP="00BE272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RAN1, 2</w:t>
            </w:r>
          </w:p>
        </w:tc>
      </w:tr>
      <w:tr w:rsidR="00DB730A" w:rsidRPr="0062608F" w14:paraId="24ABA1F7" w14:textId="77777777" w:rsidTr="00C83F46">
        <w:trPr>
          <w:cantSplit/>
          <w:trHeight w:val="288"/>
        </w:trPr>
        <w:tc>
          <w:tcPr>
            <w:tcW w:w="935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04BC09A" w14:textId="77777777" w:rsidR="00DB730A" w:rsidRPr="00195CA0" w:rsidRDefault="00DB730A" w:rsidP="00BE2727">
            <w:pPr>
              <w:jc w:val="both"/>
              <w:rPr>
                <w:lang w:val="en-US"/>
              </w:rPr>
            </w:pPr>
            <w:r w:rsidRPr="00195CA0">
              <w:rPr>
                <w:lang w:val="en-US"/>
              </w:rPr>
              <w:t>Enhanced network verified UE location service</w:t>
            </w:r>
          </w:p>
        </w:tc>
        <w:tc>
          <w:tcPr>
            <w:tcW w:w="180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52893B6" w14:textId="77777777" w:rsidR="00DB730A" w:rsidRPr="00195CA0" w:rsidRDefault="00DB730A" w:rsidP="00BE2727">
            <w:pPr>
              <w:jc w:val="both"/>
              <w:rPr>
                <w:lang w:val="en-US"/>
              </w:rPr>
            </w:pPr>
            <w:r w:rsidRPr="00195CA0">
              <w:rPr>
                <w:lang w:val="en-US"/>
              </w:rPr>
              <w:t xml:space="preserve">The current (Rel-18 defined) network verified UE location scheme may not be able to determine reliably the UE location with an accuracy of few </w:t>
            </w:r>
            <w:proofErr w:type="spellStart"/>
            <w:r w:rsidRPr="00195CA0">
              <w:rPr>
                <w:lang w:val="en-US"/>
              </w:rPr>
              <w:t>kms</w:t>
            </w:r>
            <w:proofErr w:type="spellEnd"/>
            <w:r w:rsidRPr="00195CA0">
              <w:rPr>
                <w:lang w:val="en-US"/>
              </w:rPr>
              <w:t xml:space="preserve"> with large beam size</w:t>
            </w:r>
          </w:p>
        </w:tc>
        <w:tc>
          <w:tcPr>
            <w:tcW w:w="156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E8EB"/>
          </w:tcPr>
          <w:p w14:paraId="40B776B2" w14:textId="77777777" w:rsidR="00DB730A" w:rsidRPr="00195CA0" w:rsidRDefault="00DB730A" w:rsidP="00BE2727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The 6G RAT shall provide means for the network to determine the location of a UE without GNSS service</w:t>
            </w:r>
          </w:p>
        </w:tc>
        <w:tc>
          <w:tcPr>
            <w:tcW w:w="699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E8EB"/>
          </w:tcPr>
          <w:p w14:paraId="595172BD" w14:textId="77777777" w:rsidR="00DB730A" w:rsidRPr="00195CA0" w:rsidRDefault="00DB730A" w:rsidP="00BE272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RAN1, 2</w:t>
            </w:r>
          </w:p>
        </w:tc>
      </w:tr>
    </w:tbl>
    <w:p w14:paraId="0FFD3CD2" w14:textId="7E5A9A3C" w:rsidR="009B47D0" w:rsidRDefault="009B47D0" w:rsidP="00343748">
      <w:pPr>
        <w:jc w:val="both"/>
        <w:rPr>
          <w:lang w:val="en-US"/>
        </w:rPr>
      </w:pPr>
    </w:p>
    <w:p w14:paraId="74DBE9DA" w14:textId="219F84B2" w:rsidR="009B47D0" w:rsidRDefault="009B47D0" w:rsidP="00343748">
      <w:pPr>
        <w:jc w:val="both"/>
        <w:rPr>
          <w:lang w:val="en-US"/>
        </w:rPr>
      </w:pPr>
    </w:p>
    <w:p w14:paraId="6F40EC32" w14:textId="547C5BE3" w:rsidR="009B47D0" w:rsidRDefault="009B47D0" w:rsidP="00DB730A">
      <w:pPr>
        <w:pStyle w:val="Lgende"/>
        <w:rPr>
          <w:b w:val="0"/>
          <w:bCs w:val="0"/>
          <w:lang w:val="en-US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92610">
        <w:rPr>
          <w:noProof/>
        </w:rPr>
        <w:t>2</w:t>
      </w:r>
      <w:r>
        <w:fldChar w:fldCharType="end"/>
      </w:r>
      <w:r>
        <w:t xml:space="preserve">: </w:t>
      </w:r>
      <w:r w:rsidRPr="00677A69">
        <w:t xml:space="preserve">6G radio access technology capabilities for the support of NTN to be studied </w:t>
      </w:r>
      <w:r w:rsidR="00DB730A" w:rsidRPr="00AF213A">
        <w:rPr>
          <w:lang w:val="en-US"/>
        </w:rPr>
        <w:t>as part of Rel-21 or beyond</w:t>
      </w:r>
    </w:p>
    <w:p w14:paraId="7FB260B9" w14:textId="77777777" w:rsidR="009B47D0" w:rsidRDefault="009B47D0" w:rsidP="00343748">
      <w:pPr>
        <w:jc w:val="both"/>
        <w:rPr>
          <w:lang w:val="en-US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691"/>
        <w:gridCol w:w="3023"/>
        <w:gridCol w:w="2790"/>
        <w:gridCol w:w="1548"/>
      </w:tblGrid>
      <w:tr w:rsidR="009B47D0" w:rsidRPr="00195CA0" w14:paraId="522CEB7E" w14:textId="77777777" w:rsidTr="001E6F18">
        <w:trPr>
          <w:cantSplit/>
          <w:trHeight w:val="203"/>
          <w:tblHeader/>
        </w:trPr>
        <w:tc>
          <w:tcPr>
            <w:tcW w:w="934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AE257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0D49FEC" w14:textId="77777777" w:rsidR="009B47D0" w:rsidRPr="00195CA0" w:rsidRDefault="009B47D0" w:rsidP="001E6F18">
            <w:pPr>
              <w:jc w:val="both"/>
            </w:pPr>
            <w:proofErr w:type="spellStart"/>
            <w:r w:rsidRPr="00195CA0">
              <w:rPr>
                <w:b/>
                <w:bCs/>
              </w:rPr>
              <w:lastRenderedPageBreak/>
              <w:t>Capability</w:t>
            </w:r>
            <w:proofErr w:type="spellEnd"/>
          </w:p>
        </w:tc>
        <w:tc>
          <w:tcPr>
            <w:tcW w:w="1670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AE257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807F5C8" w14:textId="77777777" w:rsidR="009B47D0" w:rsidRPr="00195CA0" w:rsidRDefault="009B47D0" w:rsidP="001E6F18">
            <w:pPr>
              <w:jc w:val="both"/>
            </w:pPr>
            <w:r>
              <w:rPr>
                <w:b/>
                <w:bCs/>
              </w:rPr>
              <w:t>Justification</w:t>
            </w:r>
          </w:p>
        </w:tc>
        <w:tc>
          <w:tcPr>
            <w:tcW w:w="1541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AE2573"/>
          </w:tcPr>
          <w:p w14:paraId="346CB35A" w14:textId="77777777" w:rsidR="009B47D0" w:rsidRDefault="009B47D0" w:rsidP="001E6F18">
            <w:pPr>
              <w:jc w:val="both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Requirements</w:t>
            </w:r>
            <w:proofErr w:type="spellEnd"/>
          </w:p>
        </w:tc>
        <w:tc>
          <w:tcPr>
            <w:tcW w:w="855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AE2573"/>
          </w:tcPr>
          <w:p w14:paraId="4929584A" w14:textId="77777777" w:rsidR="009B47D0" w:rsidRDefault="009B47D0" w:rsidP="001E6F18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Impacted</w:t>
            </w:r>
            <w:proofErr w:type="spellEnd"/>
            <w:r>
              <w:rPr>
                <w:b/>
                <w:bCs/>
              </w:rPr>
              <w:t xml:space="preserve"> RAN </w:t>
            </w:r>
            <w:proofErr w:type="spellStart"/>
            <w:r>
              <w:rPr>
                <w:b/>
                <w:bCs/>
              </w:rPr>
              <w:t>WGs</w:t>
            </w:r>
            <w:proofErr w:type="spellEnd"/>
          </w:p>
        </w:tc>
      </w:tr>
      <w:tr w:rsidR="009B47D0" w:rsidRPr="0062608F" w14:paraId="50283B5F" w14:textId="77777777" w:rsidTr="001E6F18">
        <w:trPr>
          <w:cantSplit/>
          <w:trHeight w:val="288"/>
        </w:trPr>
        <w:tc>
          <w:tcPr>
            <w:tcW w:w="93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3D587CD" w14:textId="6244D3A4" w:rsidR="009B47D0" w:rsidRPr="00195CA0" w:rsidRDefault="004D3271" w:rsidP="001E6F18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Quasi seamless </w:t>
            </w:r>
            <w:r w:rsidR="009B47D0" w:rsidRPr="00195CA0">
              <w:rPr>
                <w:lang w:val="en-US"/>
              </w:rPr>
              <w:t>TN/NTN mobility</w:t>
            </w:r>
            <w:r>
              <w:rPr>
                <w:lang w:val="en-US"/>
              </w:rPr>
              <w:t xml:space="preserve"> in connected mode</w:t>
            </w:r>
          </w:p>
        </w:tc>
        <w:tc>
          <w:tcPr>
            <w:tcW w:w="167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1C7B630" w14:textId="2BEEF55C" w:rsidR="009B47D0" w:rsidRPr="00195CA0" w:rsidRDefault="004D3271" w:rsidP="004D327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The TN coverage may be patchy and NTN can be used to bridge two separate TN coverage areas</w:t>
            </w:r>
          </w:p>
        </w:tc>
        <w:tc>
          <w:tcPr>
            <w:tcW w:w="154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E8EB"/>
          </w:tcPr>
          <w:p w14:paraId="45A52CE0" w14:textId="208E0609" w:rsidR="009B47D0" w:rsidRPr="00195CA0" w:rsidRDefault="004D3271" w:rsidP="004D327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The 6G RAT shall be designed to support mobility in connected mode between NTN/TN without any packet loss while addressing the difference in RTD and </w:t>
            </w:r>
            <w:proofErr w:type="spellStart"/>
            <w:r>
              <w:rPr>
                <w:lang w:val="en-US"/>
              </w:rPr>
              <w:t>QoS</w:t>
            </w:r>
            <w:proofErr w:type="spellEnd"/>
            <w:r>
              <w:rPr>
                <w:lang w:val="en-US"/>
              </w:rPr>
              <w:t xml:space="preserve"> </w:t>
            </w:r>
          </w:p>
        </w:tc>
        <w:tc>
          <w:tcPr>
            <w:tcW w:w="855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E8EB"/>
          </w:tcPr>
          <w:p w14:paraId="6CB75441" w14:textId="7729A5B9" w:rsidR="009B47D0" w:rsidRPr="00195CA0" w:rsidRDefault="004D3271" w:rsidP="001E6F1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RAN2, 3</w:t>
            </w:r>
          </w:p>
        </w:tc>
      </w:tr>
      <w:tr w:rsidR="009B47D0" w:rsidRPr="0062608F" w14:paraId="6759523F" w14:textId="77777777" w:rsidTr="001E6F18">
        <w:trPr>
          <w:cantSplit/>
          <w:trHeight w:val="288"/>
        </w:trPr>
        <w:tc>
          <w:tcPr>
            <w:tcW w:w="93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23DFB47" w14:textId="6B71B56A" w:rsidR="009B47D0" w:rsidRPr="00195CA0" w:rsidRDefault="003744ED" w:rsidP="003744ED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6G</w:t>
            </w:r>
            <w:r w:rsidR="00F768C7">
              <w:rPr>
                <w:lang w:val="en-US"/>
              </w:rPr>
              <w:t xml:space="preserve"> NTN</w:t>
            </w:r>
            <w:r>
              <w:rPr>
                <w:lang w:val="en-US"/>
              </w:rPr>
              <w:t xml:space="preserve"> coexistence with </w:t>
            </w:r>
            <w:proofErr w:type="spellStart"/>
            <w:r w:rsidR="009B47D0" w:rsidRPr="00195CA0">
              <w:rPr>
                <w:lang w:val="en-US"/>
              </w:rPr>
              <w:t>IoT_NTN</w:t>
            </w:r>
            <w:proofErr w:type="spellEnd"/>
            <w:r>
              <w:rPr>
                <w:lang w:val="en-US"/>
              </w:rPr>
              <w:t xml:space="preserve"> or NR-NTN in same beam</w:t>
            </w:r>
          </w:p>
        </w:tc>
        <w:tc>
          <w:tcPr>
            <w:tcW w:w="167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EDDBB50" w14:textId="278B4D7C" w:rsidR="009B47D0" w:rsidRPr="00195CA0" w:rsidRDefault="003744ED" w:rsidP="003744ED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Need to support a smooth migration path to 6G for space segment designed for </w:t>
            </w:r>
            <w:proofErr w:type="spellStart"/>
            <w:r>
              <w:rPr>
                <w:lang w:val="en-US"/>
              </w:rPr>
              <w:t>IoT</w:t>
            </w:r>
            <w:proofErr w:type="spellEnd"/>
            <w:r>
              <w:rPr>
                <w:lang w:val="en-US"/>
              </w:rPr>
              <w:t>-NTN or NR-NTN</w:t>
            </w:r>
          </w:p>
        </w:tc>
        <w:tc>
          <w:tcPr>
            <w:tcW w:w="154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E8EB"/>
          </w:tcPr>
          <w:p w14:paraId="1B67FB2E" w14:textId="5B4CDE4E" w:rsidR="009B47D0" w:rsidRPr="00195CA0" w:rsidRDefault="00731063" w:rsidP="00731063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It shall be possible to deploy/operate NTN capable 6G RAT and NTN capable 4G/5G RAT  in adjacent channels within the same beam</w:t>
            </w:r>
          </w:p>
        </w:tc>
        <w:tc>
          <w:tcPr>
            <w:tcW w:w="855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E8EB"/>
          </w:tcPr>
          <w:p w14:paraId="7F1BC4C9" w14:textId="1ACA86B1" w:rsidR="009B47D0" w:rsidRPr="00195CA0" w:rsidRDefault="00731063" w:rsidP="001E6F1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RAN1, 4</w:t>
            </w:r>
          </w:p>
        </w:tc>
      </w:tr>
      <w:tr w:rsidR="009B47D0" w:rsidRPr="0062608F" w14:paraId="0DFA25BB" w14:textId="77777777" w:rsidTr="001E6F18">
        <w:trPr>
          <w:cantSplit/>
          <w:trHeight w:val="288"/>
        </w:trPr>
        <w:tc>
          <w:tcPr>
            <w:tcW w:w="93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8B52535" w14:textId="77777777" w:rsidR="009B47D0" w:rsidRPr="00195CA0" w:rsidRDefault="009B47D0" w:rsidP="001E6F18">
            <w:pPr>
              <w:jc w:val="both"/>
              <w:rPr>
                <w:lang w:val="en-US"/>
              </w:rPr>
            </w:pPr>
            <w:r w:rsidRPr="00195CA0">
              <w:rPr>
                <w:lang w:val="en-US"/>
              </w:rPr>
              <w:t>Multi connectivity/carrier aggregation</w:t>
            </w:r>
          </w:p>
        </w:tc>
        <w:tc>
          <w:tcPr>
            <w:tcW w:w="167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86158CB" w14:textId="52D1690C" w:rsidR="009B47D0" w:rsidRPr="00195CA0" w:rsidRDefault="009B47D0" w:rsidP="00364F08">
            <w:pPr>
              <w:jc w:val="both"/>
              <w:rPr>
                <w:lang w:val="en-US"/>
              </w:rPr>
            </w:pPr>
            <w:r w:rsidRPr="00195CA0">
              <w:rPr>
                <w:lang w:val="en-US"/>
              </w:rPr>
              <w:t xml:space="preserve">Provide </w:t>
            </w:r>
            <w:r w:rsidR="00364F08">
              <w:rPr>
                <w:lang w:val="en-US"/>
              </w:rPr>
              <w:t xml:space="preserve">high speed and/or highly reliable </w:t>
            </w:r>
            <w:r w:rsidRPr="00195CA0">
              <w:rPr>
                <w:lang w:val="en-US"/>
              </w:rPr>
              <w:t xml:space="preserve">broadband </w:t>
            </w:r>
            <w:r w:rsidR="00364F08">
              <w:rPr>
                <w:lang w:val="en-US"/>
              </w:rPr>
              <w:t xml:space="preserve">service </w:t>
            </w:r>
          </w:p>
        </w:tc>
        <w:tc>
          <w:tcPr>
            <w:tcW w:w="154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E8EB"/>
          </w:tcPr>
          <w:p w14:paraId="232BAE94" w14:textId="10B38068" w:rsidR="00364F08" w:rsidRDefault="00364F08" w:rsidP="00364F08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The 6G RAT shall support multi connectivity/carrier aggregation between two </w:t>
            </w:r>
            <w:r w:rsidRPr="00195CA0">
              <w:rPr>
                <w:lang w:val="en-US"/>
              </w:rPr>
              <w:t xml:space="preserve">satellite access </w:t>
            </w:r>
            <w:r>
              <w:rPr>
                <w:lang w:val="en-US"/>
              </w:rPr>
              <w:t>with different radio link availability:</w:t>
            </w:r>
          </w:p>
          <w:p w14:paraId="199824DD" w14:textId="66A1CE2C" w:rsidR="009B47D0" w:rsidRPr="00195CA0" w:rsidRDefault="00364F08" w:rsidP="00364F08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e.g. one </w:t>
            </w:r>
            <w:r w:rsidRPr="00195CA0">
              <w:rPr>
                <w:lang w:val="en-US"/>
              </w:rPr>
              <w:t>operating in high frequency band</w:t>
            </w:r>
            <w:r>
              <w:rPr>
                <w:lang w:val="en-US"/>
              </w:rPr>
              <w:t xml:space="preserve"> (&gt; 10 GHz) and another </w:t>
            </w:r>
            <w:r w:rsidRPr="00195CA0">
              <w:rPr>
                <w:lang w:val="en-US"/>
              </w:rPr>
              <w:t xml:space="preserve">operating in </w:t>
            </w:r>
            <w:r>
              <w:rPr>
                <w:lang w:val="en-US"/>
              </w:rPr>
              <w:t>low</w:t>
            </w:r>
            <w:r w:rsidRPr="00195CA0">
              <w:rPr>
                <w:lang w:val="en-US"/>
              </w:rPr>
              <w:t xml:space="preserve"> frequency band</w:t>
            </w:r>
            <w:r>
              <w:rPr>
                <w:lang w:val="en-US"/>
              </w:rPr>
              <w:t xml:space="preserve"> (&lt; 7 .125 GHz)</w:t>
            </w:r>
          </w:p>
        </w:tc>
        <w:tc>
          <w:tcPr>
            <w:tcW w:w="855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E8EB"/>
          </w:tcPr>
          <w:p w14:paraId="7CCADFD7" w14:textId="2511E56A" w:rsidR="009B47D0" w:rsidRPr="00195CA0" w:rsidRDefault="00364F08" w:rsidP="001E6F1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RAN2, 3</w:t>
            </w:r>
          </w:p>
        </w:tc>
      </w:tr>
      <w:tr w:rsidR="009B47D0" w:rsidRPr="0062608F" w14:paraId="3DB227AD" w14:textId="77777777" w:rsidTr="001E6F18">
        <w:trPr>
          <w:cantSplit/>
          <w:trHeight w:val="288"/>
        </w:trPr>
        <w:tc>
          <w:tcPr>
            <w:tcW w:w="93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B8180AE" w14:textId="4BD8371F" w:rsidR="009B47D0" w:rsidRPr="00195CA0" w:rsidRDefault="000D007B" w:rsidP="000D007B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RAT e</w:t>
            </w:r>
            <w:r w:rsidR="004E54FD">
              <w:rPr>
                <w:lang w:val="en-US"/>
              </w:rPr>
              <w:t xml:space="preserve">nergy consumption </w:t>
            </w:r>
            <w:r>
              <w:rPr>
                <w:lang w:val="en-US"/>
              </w:rPr>
              <w:t>determination for</w:t>
            </w:r>
            <w:r w:rsidR="004E54FD">
              <w:rPr>
                <w:lang w:val="en-US"/>
              </w:rPr>
              <w:t xml:space="preserve"> one-to-many service</w:t>
            </w:r>
          </w:p>
        </w:tc>
        <w:tc>
          <w:tcPr>
            <w:tcW w:w="167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232682F" w14:textId="767BFEB2" w:rsidR="009B47D0" w:rsidRPr="00195CA0" w:rsidRDefault="005C3FCA" w:rsidP="005C3FCA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When there are several RAT (e.g. TN and NTN), the energy consumption of a one-to-many service may be considered to select a RAT for the delivery of the service</w:t>
            </w:r>
          </w:p>
        </w:tc>
        <w:tc>
          <w:tcPr>
            <w:tcW w:w="154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E8EB"/>
          </w:tcPr>
          <w:p w14:paraId="32D385CD" w14:textId="09246AAF" w:rsidR="009B47D0" w:rsidRPr="00195CA0" w:rsidRDefault="005C3FCA" w:rsidP="005C3FCA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The 6G RAT shall provide means to determine the energy consumption of a one-to-many service</w:t>
            </w:r>
          </w:p>
        </w:tc>
        <w:tc>
          <w:tcPr>
            <w:tcW w:w="855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E8EB"/>
          </w:tcPr>
          <w:p w14:paraId="77C0E22F" w14:textId="0FCD0E27" w:rsidR="009B47D0" w:rsidRPr="00195CA0" w:rsidRDefault="009E7AED" w:rsidP="001E6F1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RAN1, 2, 3</w:t>
            </w:r>
          </w:p>
        </w:tc>
      </w:tr>
      <w:tr w:rsidR="00CC16B4" w:rsidRPr="00CC16B4" w14:paraId="64893A93" w14:textId="77777777" w:rsidTr="009C2747">
        <w:trPr>
          <w:cantSplit/>
          <w:trHeight w:val="288"/>
        </w:trPr>
        <w:tc>
          <w:tcPr>
            <w:tcW w:w="93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AE1EF6" w14:textId="3F7DEAA9" w:rsidR="009C2747" w:rsidRPr="00CC16B4" w:rsidRDefault="0089497D" w:rsidP="0089497D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Distributed </w:t>
            </w:r>
            <w:r w:rsidR="009C2747" w:rsidRPr="00CC16B4">
              <w:rPr>
                <w:lang w:val="en-US"/>
              </w:rPr>
              <w:t xml:space="preserve">MIMO </w:t>
            </w:r>
            <w:r>
              <w:rPr>
                <w:lang w:val="en-US"/>
              </w:rPr>
              <w:t xml:space="preserve">across </w:t>
            </w:r>
            <w:r w:rsidR="009C2747" w:rsidRPr="00CC16B4">
              <w:rPr>
                <w:lang w:val="en-US"/>
              </w:rPr>
              <w:t>several satellites</w:t>
            </w:r>
          </w:p>
        </w:tc>
        <w:tc>
          <w:tcPr>
            <w:tcW w:w="167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E8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3E6B6AE" w14:textId="77777777" w:rsidR="009C2747" w:rsidRPr="00CC16B4" w:rsidRDefault="009C2747" w:rsidP="004C55B6">
            <w:pPr>
              <w:jc w:val="both"/>
              <w:rPr>
                <w:lang w:val="en-US"/>
              </w:rPr>
            </w:pPr>
            <w:r w:rsidRPr="00CC16B4">
              <w:rPr>
                <w:lang w:val="en-US"/>
              </w:rPr>
              <w:t>To be able to increase the throughput for a UE</w:t>
            </w:r>
          </w:p>
        </w:tc>
        <w:tc>
          <w:tcPr>
            <w:tcW w:w="154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E8EB"/>
          </w:tcPr>
          <w:p w14:paraId="24FB1FF5" w14:textId="77777777" w:rsidR="009C2747" w:rsidRPr="00CC16B4" w:rsidRDefault="009C2747" w:rsidP="004C55B6">
            <w:pPr>
              <w:jc w:val="both"/>
              <w:rPr>
                <w:lang w:val="en-US"/>
              </w:rPr>
            </w:pPr>
            <w:r w:rsidRPr="00CC16B4">
              <w:rPr>
                <w:lang w:val="en-US"/>
              </w:rPr>
              <w:t>Support MIMO across multiple TRP on board different satellites</w:t>
            </w:r>
          </w:p>
        </w:tc>
        <w:tc>
          <w:tcPr>
            <w:tcW w:w="855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E8EB"/>
          </w:tcPr>
          <w:p w14:paraId="5105BF50" w14:textId="77777777" w:rsidR="009C2747" w:rsidRPr="00CC16B4" w:rsidRDefault="009C2747" w:rsidP="004C55B6">
            <w:pPr>
              <w:jc w:val="center"/>
              <w:rPr>
                <w:lang w:val="en-US"/>
              </w:rPr>
            </w:pPr>
            <w:r w:rsidRPr="00CC16B4">
              <w:rPr>
                <w:lang w:val="en-US"/>
              </w:rPr>
              <w:t>RAN1, 2</w:t>
            </w:r>
          </w:p>
        </w:tc>
      </w:tr>
    </w:tbl>
    <w:p w14:paraId="5229623E" w14:textId="3725EDDB" w:rsidR="009B47D0" w:rsidRDefault="009B47D0" w:rsidP="00343748">
      <w:pPr>
        <w:jc w:val="both"/>
        <w:rPr>
          <w:lang w:val="en-US"/>
        </w:rPr>
      </w:pPr>
      <w:bookmarkStart w:id="10" w:name="_GoBack"/>
      <w:bookmarkEnd w:id="10"/>
    </w:p>
    <w:p w14:paraId="7D21D9DC" w14:textId="77777777" w:rsidR="00A333AD" w:rsidRPr="00A26390" w:rsidRDefault="00A333AD" w:rsidP="00A333AD">
      <w:pPr>
        <w:pStyle w:val="Titre1"/>
        <w:pageBreakBefore w:val="0"/>
        <w:ind w:left="431" w:hanging="431"/>
      </w:pPr>
      <w:bookmarkStart w:id="11" w:name="_Toc181198563"/>
      <w:r w:rsidRPr="714FC45E">
        <w:t xml:space="preserve">Conclusion and </w:t>
      </w:r>
      <w:proofErr w:type="spellStart"/>
      <w:r w:rsidRPr="714FC45E">
        <w:t>Way</w:t>
      </w:r>
      <w:proofErr w:type="spellEnd"/>
      <w:r w:rsidRPr="714FC45E">
        <w:t xml:space="preserve"> </w:t>
      </w:r>
      <w:proofErr w:type="spellStart"/>
      <w:r w:rsidRPr="714FC45E">
        <w:t>forward</w:t>
      </w:r>
      <w:bookmarkEnd w:id="11"/>
      <w:proofErr w:type="spellEnd"/>
    </w:p>
    <w:p w14:paraId="2B4694D9" w14:textId="77777777" w:rsidR="00AF213A" w:rsidRPr="00AF213A" w:rsidRDefault="00357876" w:rsidP="004909E3">
      <w:pPr>
        <w:pStyle w:val="Lgende"/>
        <w:rPr>
          <w:rFonts w:asciiTheme="minorHAnsi" w:hAnsiTheme="minorHAnsi" w:cstheme="minorHAnsi"/>
          <w:sz w:val="24"/>
          <w:szCs w:val="24"/>
          <w:lang w:val="en-US"/>
        </w:rPr>
      </w:pPr>
      <w:r w:rsidRPr="004D3271">
        <w:rPr>
          <w:rFonts w:asciiTheme="minorHAnsi" w:hAnsiTheme="minorHAnsi" w:cstheme="minorHAnsi"/>
          <w:sz w:val="24"/>
          <w:szCs w:val="24"/>
          <w:lang w:val="en-US"/>
        </w:rPr>
        <w:t>Proposal </w:t>
      </w:r>
      <w:r w:rsidR="00515C75" w:rsidRPr="004D3271">
        <w:rPr>
          <w:rFonts w:asciiTheme="minorHAnsi" w:hAnsiTheme="minorHAnsi" w:cstheme="minorHAnsi"/>
          <w:sz w:val="24"/>
          <w:szCs w:val="24"/>
          <w:lang w:val="en-US"/>
        </w:rPr>
        <w:t>1</w:t>
      </w:r>
      <w:r w:rsidRPr="004D3271">
        <w:rPr>
          <w:rFonts w:asciiTheme="minorHAnsi" w:hAnsiTheme="minorHAnsi" w:cstheme="minorHAnsi"/>
          <w:sz w:val="24"/>
          <w:szCs w:val="24"/>
          <w:lang w:val="en-US"/>
        </w:rPr>
        <w:t xml:space="preserve">: </w:t>
      </w:r>
      <w:r w:rsidR="004909E3" w:rsidRPr="004D3271">
        <w:rPr>
          <w:rFonts w:asciiTheme="minorHAnsi" w:hAnsiTheme="minorHAnsi" w:cstheme="minorHAnsi"/>
          <w:sz w:val="24"/>
          <w:szCs w:val="24"/>
          <w:lang w:val="en-US"/>
        </w:rPr>
        <w:t xml:space="preserve">RAN to study </w:t>
      </w:r>
      <w:r w:rsidR="00EC79AB" w:rsidRPr="004D3271">
        <w:rPr>
          <w:rFonts w:asciiTheme="minorHAnsi" w:hAnsiTheme="minorHAnsi" w:cstheme="minorHAnsi"/>
          <w:sz w:val="24"/>
          <w:szCs w:val="24"/>
        </w:rPr>
        <w:t>in priority</w:t>
      </w:r>
      <w:r w:rsidR="00EC79AB" w:rsidRPr="004D3271">
        <w:rPr>
          <w:rFonts w:asciiTheme="minorHAnsi" w:hAnsiTheme="minorHAnsi" w:cstheme="minorHAnsi"/>
          <w:sz w:val="24"/>
          <w:szCs w:val="24"/>
          <w:lang w:val="en-US"/>
        </w:rPr>
        <w:t xml:space="preserve"> the following </w:t>
      </w:r>
      <w:r w:rsidR="00AF213A" w:rsidRPr="00AF213A">
        <w:rPr>
          <w:rFonts w:asciiTheme="minorHAnsi" w:hAnsiTheme="minorHAnsi" w:cstheme="minorHAnsi"/>
          <w:sz w:val="24"/>
          <w:szCs w:val="24"/>
          <w:lang w:val="en-US"/>
        </w:rPr>
        <w:t>NTN capabilities for the 6G RAT as part of the Rel-20</w:t>
      </w:r>
    </w:p>
    <w:p w14:paraId="3492CD52" w14:textId="77777777" w:rsidR="009C2747" w:rsidRPr="004D3271" w:rsidRDefault="009C2747" w:rsidP="009C2747">
      <w:pPr>
        <w:pStyle w:val="Paragraphedeliste"/>
        <w:numPr>
          <w:ilvl w:val="0"/>
          <w:numId w:val="54"/>
        </w:numPr>
        <w:rPr>
          <w:rFonts w:asciiTheme="minorHAnsi" w:hAnsiTheme="minorHAnsi" w:cstheme="minorHAnsi"/>
          <w:b/>
          <w:sz w:val="24"/>
          <w:szCs w:val="24"/>
          <w:lang w:val="en-US"/>
        </w:rPr>
      </w:pPr>
      <w:r w:rsidRPr="004D3271">
        <w:rPr>
          <w:rFonts w:asciiTheme="minorHAnsi" w:hAnsiTheme="minorHAnsi" w:cstheme="minorHAnsi"/>
          <w:b/>
          <w:sz w:val="24"/>
          <w:szCs w:val="24"/>
          <w:lang w:val="en-US"/>
        </w:rPr>
        <w:lastRenderedPageBreak/>
        <w:t>NTN resiliency to GNSS service</w:t>
      </w:r>
    </w:p>
    <w:p w14:paraId="7EDB9E33" w14:textId="77777777" w:rsidR="009C2747" w:rsidRPr="002342F8" w:rsidRDefault="009C2747" w:rsidP="009C2747">
      <w:pPr>
        <w:pStyle w:val="Paragraphedeliste"/>
        <w:numPr>
          <w:ilvl w:val="0"/>
          <w:numId w:val="54"/>
        </w:numPr>
        <w:rPr>
          <w:rFonts w:asciiTheme="minorHAnsi" w:hAnsiTheme="minorHAnsi" w:cstheme="minorHAnsi"/>
          <w:b/>
          <w:sz w:val="24"/>
          <w:szCs w:val="24"/>
          <w:lang w:val="en-US"/>
        </w:rPr>
      </w:pPr>
      <w:r w:rsidRPr="00CC16B4">
        <w:rPr>
          <w:rFonts w:asciiTheme="minorHAnsi" w:hAnsiTheme="minorHAnsi" w:cstheme="minorHAnsi"/>
          <w:b/>
          <w:sz w:val="24"/>
          <w:szCs w:val="24"/>
          <w:lang w:val="en-US"/>
        </w:rPr>
        <w:t>PAPR requirements for NTN downlink transmission</w:t>
      </w:r>
    </w:p>
    <w:p w14:paraId="4A50FB72" w14:textId="77777777" w:rsidR="009C2747" w:rsidRPr="002342F8" w:rsidRDefault="009C2747" w:rsidP="009C2747">
      <w:pPr>
        <w:pStyle w:val="Paragraphedeliste"/>
        <w:numPr>
          <w:ilvl w:val="0"/>
          <w:numId w:val="54"/>
        </w:numPr>
        <w:rPr>
          <w:rFonts w:asciiTheme="minorHAnsi" w:hAnsiTheme="minorHAnsi" w:cstheme="minorHAnsi"/>
          <w:b/>
          <w:sz w:val="24"/>
          <w:szCs w:val="24"/>
          <w:lang w:val="en-US"/>
        </w:rPr>
      </w:pPr>
      <w:r w:rsidRPr="002342F8">
        <w:rPr>
          <w:rFonts w:asciiTheme="minorHAnsi" w:hAnsiTheme="minorHAnsi" w:cstheme="minorHAnsi"/>
          <w:b/>
          <w:sz w:val="24"/>
          <w:szCs w:val="24"/>
          <w:lang w:val="en-US"/>
        </w:rPr>
        <w:t>Flexible frame structure</w:t>
      </w:r>
    </w:p>
    <w:p w14:paraId="1FCB1411" w14:textId="77777777" w:rsidR="009C2747" w:rsidRPr="002342F8" w:rsidRDefault="009C2747" w:rsidP="009C2747">
      <w:pPr>
        <w:pStyle w:val="Paragraphedeliste"/>
        <w:numPr>
          <w:ilvl w:val="0"/>
          <w:numId w:val="54"/>
        </w:numPr>
        <w:rPr>
          <w:rFonts w:asciiTheme="minorHAnsi" w:hAnsiTheme="minorHAnsi" w:cstheme="minorHAnsi"/>
          <w:b/>
          <w:sz w:val="24"/>
          <w:szCs w:val="24"/>
          <w:lang w:val="en-US"/>
        </w:rPr>
      </w:pPr>
      <w:r w:rsidRPr="002342F8">
        <w:rPr>
          <w:rFonts w:asciiTheme="minorHAnsi" w:hAnsiTheme="minorHAnsi" w:cstheme="minorHAnsi"/>
          <w:b/>
          <w:sz w:val="24"/>
          <w:szCs w:val="24"/>
          <w:lang w:val="en-US"/>
        </w:rPr>
        <w:t>Extended coverage</w:t>
      </w:r>
    </w:p>
    <w:p w14:paraId="4CCD86DF" w14:textId="77777777" w:rsidR="009C2747" w:rsidRPr="002342F8" w:rsidRDefault="009C2747" w:rsidP="009C2747">
      <w:pPr>
        <w:pStyle w:val="Paragraphedeliste"/>
        <w:numPr>
          <w:ilvl w:val="0"/>
          <w:numId w:val="54"/>
        </w:numPr>
        <w:rPr>
          <w:rFonts w:asciiTheme="minorHAnsi" w:hAnsiTheme="minorHAnsi" w:cstheme="minorHAnsi"/>
          <w:b/>
          <w:sz w:val="24"/>
          <w:szCs w:val="24"/>
          <w:lang w:val="en-US"/>
        </w:rPr>
      </w:pPr>
      <w:r w:rsidRPr="002342F8">
        <w:rPr>
          <w:rFonts w:asciiTheme="minorHAnsi" w:hAnsiTheme="minorHAnsi" w:cstheme="minorHAnsi"/>
          <w:b/>
          <w:sz w:val="24"/>
          <w:szCs w:val="24"/>
          <w:lang w:val="en-US"/>
        </w:rPr>
        <w:t xml:space="preserve">Flexible duplex mode </w:t>
      </w:r>
      <w:proofErr w:type="gramStart"/>
      <w:r w:rsidRPr="002342F8">
        <w:rPr>
          <w:rFonts w:asciiTheme="minorHAnsi" w:hAnsiTheme="minorHAnsi" w:cstheme="minorHAnsi"/>
          <w:b/>
          <w:sz w:val="24"/>
          <w:szCs w:val="24"/>
          <w:lang w:val="en-US"/>
        </w:rPr>
        <w:t>support</w:t>
      </w:r>
      <w:proofErr w:type="gramEnd"/>
      <w:r w:rsidRPr="002342F8">
        <w:rPr>
          <w:rFonts w:asciiTheme="minorHAnsi" w:hAnsiTheme="minorHAnsi" w:cstheme="minorHAnsi"/>
          <w:b/>
          <w:sz w:val="24"/>
          <w:szCs w:val="24"/>
          <w:lang w:val="en-US"/>
        </w:rPr>
        <w:t xml:space="preserve"> at UE level</w:t>
      </w:r>
    </w:p>
    <w:p w14:paraId="03BC09C8" w14:textId="77777777" w:rsidR="009C2747" w:rsidRPr="002342F8" w:rsidRDefault="009C2747" w:rsidP="009C2747">
      <w:pPr>
        <w:pStyle w:val="Paragraphedeliste"/>
        <w:numPr>
          <w:ilvl w:val="0"/>
          <w:numId w:val="54"/>
        </w:numPr>
        <w:rPr>
          <w:rFonts w:asciiTheme="minorHAnsi" w:hAnsiTheme="minorHAnsi" w:cstheme="minorHAnsi"/>
          <w:b/>
          <w:sz w:val="24"/>
          <w:szCs w:val="24"/>
          <w:lang w:val="en-US"/>
        </w:rPr>
      </w:pPr>
      <w:r w:rsidRPr="00CC16B4">
        <w:rPr>
          <w:rFonts w:asciiTheme="minorHAnsi" w:hAnsiTheme="minorHAnsi" w:cstheme="minorHAnsi"/>
          <w:b/>
          <w:sz w:val="24"/>
          <w:szCs w:val="24"/>
          <w:lang w:val="en-US"/>
        </w:rPr>
        <w:t>Support of HD-FDD at Network side</w:t>
      </w:r>
      <w:r w:rsidRPr="002342F8">
        <w:rPr>
          <w:rFonts w:asciiTheme="minorHAnsi" w:hAnsiTheme="minorHAnsi" w:cstheme="minorHAnsi"/>
          <w:b/>
          <w:sz w:val="24"/>
          <w:szCs w:val="24"/>
          <w:lang w:val="en-US"/>
        </w:rPr>
        <w:t xml:space="preserve"> </w:t>
      </w:r>
    </w:p>
    <w:p w14:paraId="5FCFFF4B" w14:textId="77777777" w:rsidR="009C2747" w:rsidRPr="004D3271" w:rsidRDefault="009C2747" w:rsidP="009C2747">
      <w:pPr>
        <w:pStyle w:val="Paragraphedeliste"/>
        <w:numPr>
          <w:ilvl w:val="0"/>
          <w:numId w:val="54"/>
        </w:numPr>
        <w:rPr>
          <w:rFonts w:asciiTheme="minorHAnsi" w:hAnsiTheme="minorHAnsi" w:cstheme="minorHAnsi"/>
          <w:b/>
          <w:sz w:val="24"/>
          <w:szCs w:val="24"/>
          <w:lang w:val="en-US"/>
        </w:rPr>
      </w:pPr>
      <w:r w:rsidRPr="004D3271">
        <w:rPr>
          <w:rFonts w:asciiTheme="minorHAnsi" w:hAnsiTheme="minorHAnsi" w:cstheme="minorHAnsi"/>
          <w:b/>
          <w:sz w:val="24"/>
          <w:szCs w:val="24"/>
          <w:lang w:val="en-US"/>
        </w:rPr>
        <w:t>Mitigate specific NTN Propagation impairments</w:t>
      </w:r>
    </w:p>
    <w:p w14:paraId="4981BE95" w14:textId="77777777" w:rsidR="009C2747" w:rsidRPr="004D3271" w:rsidRDefault="009C2747" w:rsidP="009C2747">
      <w:pPr>
        <w:pStyle w:val="Paragraphedeliste"/>
        <w:numPr>
          <w:ilvl w:val="0"/>
          <w:numId w:val="54"/>
        </w:numPr>
        <w:rPr>
          <w:rFonts w:asciiTheme="minorHAnsi" w:hAnsiTheme="minorHAnsi" w:cstheme="minorHAnsi"/>
          <w:b/>
          <w:sz w:val="24"/>
          <w:szCs w:val="24"/>
          <w:lang w:val="en-US"/>
        </w:rPr>
      </w:pPr>
      <w:r w:rsidRPr="004D3271">
        <w:rPr>
          <w:rFonts w:asciiTheme="minorHAnsi" w:hAnsiTheme="minorHAnsi" w:cstheme="minorHAnsi"/>
          <w:b/>
          <w:sz w:val="24"/>
          <w:szCs w:val="24"/>
          <w:lang w:val="en-US"/>
        </w:rPr>
        <w:t>Operation at low error rate</w:t>
      </w:r>
    </w:p>
    <w:p w14:paraId="117927E8" w14:textId="77777777" w:rsidR="009C2747" w:rsidRPr="004D3271" w:rsidRDefault="009C2747" w:rsidP="009C2747">
      <w:pPr>
        <w:pStyle w:val="Paragraphedeliste"/>
        <w:numPr>
          <w:ilvl w:val="0"/>
          <w:numId w:val="54"/>
        </w:numPr>
        <w:rPr>
          <w:rFonts w:asciiTheme="minorHAnsi" w:hAnsiTheme="minorHAnsi" w:cstheme="minorHAnsi"/>
          <w:b/>
          <w:sz w:val="24"/>
          <w:szCs w:val="24"/>
          <w:lang w:val="en-US"/>
        </w:rPr>
      </w:pPr>
      <w:r w:rsidRPr="004D3271">
        <w:rPr>
          <w:rFonts w:asciiTheme="minorHAnsi" w:hAnsiTheme="minorHAnsi" w:cstheme="minorHAnsi"/>
          <w:b/>
          <w:sz w:val="24"/>
          <w:szCs w:val="24"/>
          <w:lang w:val="en-US"/>
        </w:rPr>
        <w:t>Massive messaging capability</w:t>
      </w:r>
    </w:p>
    <w:p w14:paraId="2300BD7A" w14:textId="5CA03022" w:rsidR="00C25D21" w:rsidRPr="004D3271" w:rsidRDefault="009C2747" w:rsidP="00CC16B4">
      <w:pPr>
        <w:pStyle w:val="Paragraphedeliste"/>
        <w:numPr>
          <w:ilvl w:val="0"/>
          <w:numId w:val="54"/>
        </w:numPr>
        <w:rPr>
          <w:rFonts w:asciiTheme="minorHAnsi" w:hAnsiTheme="minorHAnsi" w:cstheme="minorHAnsi"/>
          <w:b/>
          <w:sz w:val="24"/>
          <w:szCs w:val="24"/>
          <w:lang w:val="en-US"/>
        </w:rPr>
      </w:pPr>
      <w:r w:rsidRPr="004D3271">
        <w:rPr>
          <w:rFonts w:asciiTheme="minorHAnsi" w:hAnsiTheme="minorHAnsi" w:cstheme="minorHAnsi"/>
          <w:b/>
          <w:sz w:val="24"/>
          <w:szCs w:val="24"/>
          <w:lang w:val="en-US"/>
        </w:rPr>
        <w:t>Extension of satellite footprint</w:t>
      </w:r>
    </w:p>
    <w:p w14:paraId="2B5AA538" w14:textId="77777777" w:rsidR="00AB7856" w:rsidRPr="00FC2327" w:rsidRDefault="00AB7856" w:rsidP="00AB7856">
      <w:pPr>
        <w:pStyle w:val="Paragraphedeliste"/>
        <w:numPr>
          <w:ilvl w:val="0"/>
          <w:numId w:val="54"/>
        </w:numPr>
        <w:rPr>
          <w:rFonts w:asciiTheme="minorHAnsi" w:hAnsiTheme="minorHAnsi" w:cstheme="minorHAnsi"/>
          <w:b/>
          <w:sz w:val="24"/>
          <w:szCs w:val="24"/>
          <w:lang w:val="en-US"/>
        </w:rPr>
      </w:pPr>
      <w:r w:rsidRPr="00FC2327">
        <w:rPr>
          <w:rFonts w:asciiTheme="minorHAnsi" w:hAnsiTheme="minorHAnsi" w:cstheme="minorHAnsi"/>
          <w:b/>
          <w:sz w:val="24"/>
          <w:szCs w:val="24"/>
          <w:lang w:val="en-US"/>
        </w:rPr>
        <w:t>Positioning Navigation and Timing</w:t>
      </w:r>
    </w:p>
    <w:p w14:paraId="53A4406D" w14:textId="77777777" w:rsidR="00AB7856" w:rsidRPr="00FC2327" w:rsidRDefault="00AB7856" w:rsidP="00AB7856">
      <w:pPr>
        <w:pStyle w:val="Paragraphedeliste"/>
        <w:numPr>
          <w:ilvl w:val="0"/>
          <w:numId w:val="54"/>
        </w:numPr>
        <w:rPr>
          <w:rFonts w:asciiTheme="minorHAnsi" w:hAnsiTheme="minorHAnsi" w:cstheme="minorHAnsi"/>
          <w:b/>
          <w:sz w:val="24"/>
          <w:szCs w:val="24"/>
          <w:lang w:val="en-US"/>
        </w:rPr>
      </w:pPr>
      <w:r w:rsidRPr="00FC2327">
        <w:rPr>
          <w:rFonts w:asciiTheme="minorHAnsi" w:hAnsiTheme="minorHAnsi" w:cstheme="minorHAnsi"/>
          <w:b/>
          <w:sz w:val="24"/>
          <w:szCs w:val="24"/>
          <w:lang w:val="en-US"/>
        </w:rPr>
        <w:t>Enhanced network verified UE location service</w:t>
      </w:r>
    </w:p>
    <w:p w14:paraId="461E3B1E" w14:textId="77B08A70" w:rsidR="00195CA0" w:rsidRPr="004D3271" w:rsidRDefault="00195CA0" w:rsidP="00195CA0">
      <w:pPr>
        <w:jc w:val="both"/>
        <w:rPr>
          <w:rFonts w:cstheme="minorHAnsi"/>
          <w:sz w:val="24"/>
          <w:szCs w:val="24"/>
          <w:lang w:val="en-US"/>
        </w:rPr>
      </w:pPr>
    </w:p>
    <w:p w14:paraId="2A85D1E4" w14:textId="63C9065C" w:rsidR="00EC79AB" w:rsidRPr="00AF213A" w:rsidRDefault="00EC79AB" w:rsidP="00AF213A">
      <w:pPr>
        <w:pStyle w:val="Lgende"/>
        <w:rPr>
          <w:rFonts w:asciiTheme="minorHAnsi" w:hAnsiTheme="minorHAnsi" w:cstheme="minorHAnsi"/>
          <w:sz w:val="24"/>
          <w:szCs w:val="24"/>
          <w:lang w:val="en-US"/>
        </w:rPr>
      </w:pPr>
      <w:r w:rsidRPr="004D3271">
        <w:rPr>
          <w:rFonts w:asciiTheme="minorHAnsi" w:hAnsiTheme="minorHAnsi" w:cstheme="minorHAnsi"/>
          <w:sz w:val="24"/>
          <w:szCs w:val="24"/>
          <w:lang w:val="en-US"/>
        </w:rPr>
        <w:t>Proposal </w:t>
      </w:r>
      <w:r w:rsidR="00005FDD">
        <w:rPr>
          <w:rFonts w:asciiTheme="minorHAnsi" w:hAnsiTheme="minorHAnsi" w:cstheme="minorHAnsi"/>
          <w:sz w:val="24"/>
          <w:szCs w:val="24"/>
          <w:lang w:val="en-US"/>
        </w:rPr>
        <w:t>2</w:t>
      </w:r>
      <w:r w:rsidRPr="004D3271">
        <w:rPr>
          <w:rFonts w:asciiTheme="minorHAnsi" w:hAnsiTheme="minorHAnsi" w:cstheme="minorHAnsi"/>
          <w:sz w:val="24"/>
          <w:szCs w:val="24"/>
          <w:lang w:val="en-US"/>
        </w:rPr>
        <w:t xml:space="preserve">: RAN </w:t>
      </w:r>
      <w:r w:rsidR="00AF213A" w:rsidRPr="004D3271">
        <w:rPr>
          <w:rFonts w:asciiTheme="minorHAnsi" w:hAnsiTheme="minorHAnsi" w:cstheme="minorHAnsi"/>
          <w:sz w:val="24"/>
          <w:szCs w:val="24"/>
          <w:lang w:val="en-US"/>
        </w:rPr>
        <w:t xml:space="preserve">to study </w:t>
      </w:r>
      <w:r w:rsidR="00AF213A" w:rsidRPr="00AF213A">
        <w:rPr>
          <w:rFonts w:asciiTheme="minorHAnsi" w:hAnsiTheme="minorHAnsi" w:cstheme="minorHAnsi"/>
          <w:sz w:val="24"/>
          <w:szCs w:val="24"/>
          <w:lang w:val="en-US"/>
        </w:rPr>
        <w:t>in priority</w:t>
      </w:r>
      <w:r w:rsidR="00AF213A" w:rsidRPr="004D3271">
        <w:rPr>
          <w:rFonts w:asciiTheme="minorHAnsi" w:hAnsiTheme="minorHAnsi" w:cstheme="minorHAnsi"/>
          <w:sz w:val="24"/>
          <w:szCs w:val="24"/>
          <w:lang w:val="en-US"/>
        </w:rPr>
        <w:t xml:space="preserve"> the following </w:t>
      </w:r>
      <w:r w:rsidR="00AF213A" w:rsidRPr="00AF213A">
        <w:rPr>
          <w:rFonts w:asciiTheme="minorHAnsi" w:hAnsiTheme="minorHAnsi" w:cstheme="minorHAnsi"/>
          <w:sz w:val="24"/>
          <w:szCs w:val="24"/>
          <w:lang w:val="en-US"/>
        </w:rPr>
        <w:t>NTN capabilities for the 6G RAT as part of the Rel-21 or beyond</w:t>
      </w:r>
      <w:r w:rsidRPr="00AF213A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</w:p>
    <w:p w14:paraId="1F5970BC" w14:textId="77777777" w:rsidR="00FC2327" w:rsidRPr="00FC2327" w:rsidRDefault="00FC2327" w:rsidP="00FC2327">
      <w:pPr>
        <w:pStyle w:val="Paragraphedeliste"/>
        <w:numPr>
          <w:ilvl w:val="0"/>
          <w:numId w:val="54"/>
        </w:numPr>
        <w:rPr>
          <w:rFonts w:asciiTheme="minorHAnsi" w:hAnsiTheme="minorHAnsi" w:cstheme="minorHAnsi"/>
          <w:b/>
          <w:sz w:val="24"/>
          <w:szCs w:val="24"/>
          <w:lang w:val="en-US"/>
        </w:rPr>
      </w:pPr>
      <w:r w:rsidRPr="00FC2327">
        <w:rPr>
          <w:rFonts w:asciiTheme="minorHAnsi" w:hAnsiTheme="minorHAnsi" w:cstheme="minorHAnsi"/>
          <w:b/>
          <w:sz w:val="24"/>
          <w:szCs w:val="24"/>
          <w:lang w:val="en-US"/>
        </w:rPr>
        <w:t>Quasi seamless TN/NTN mobility in connected mode</w:t>
      </w:r>
    </w:p>
    <w:p w14:paraId="4546AF9E" w14:textId="086360EC" w:rsidR="00FC2327" w:rsidRPr="00FC2327" w:rsidRDefault="00FC2327" w:rsidP="00FC2327">
      <w:pPr>
        <w:pStyle w:val="Paragraphedeliste"/>
        <w:numPr>
          <w:ilvl w:val="0"/>
          <w:numId w:val="54"/>
        </w:numPr>
        <w:rPr>
          <w:rFonts w:asciiTheme="minorHAnsi" w:hAnsiTheme="minorHAnsi" w:cstheme="minorHAnsi"/>
          <w:b/>
          <w:sz w:val="24"/>
          <w:szCs w:val="24"/>
          <w:lang w:val="en-US"/>
        </w:rPr>
      </w:pPr>
      <w:r w:rsidRPr="00FC2327">
        <w:rPr>
          <w:rFonts w:asciiTheme="minorHAnsi" w:hAnsiTheme="minorHAnsi" w:cstheme="minorHAnsi"/>
          <w:b/>
          <w:sz w:val="24"/>
          <w:szCs w:val="24"/>
          <w:lang w:val="en-US"/>
        </w:rPr>
        <w:t xml:space="preserve">6G NTN coexistence with </w:t>
      </w:r>
      <w:proofErr w:type="spellStart"/>
      <w:r w:rsidRPr="00FC2327">
        <w:rPr>
          <w:rFonts w:asciiTheme="minorHAnsi" w:hAnsiTheme="minorHAnsi" w:cstheme="minorHAnsi"/>
          <w:b/>
          <w:sz w:val="24"/>
          <w:szCs w:val="24"/>
          <w:lang w:val="en-US"/>
        </w:rPr>
        <w:t>IoT</w:t>
      </w:r>
      <w:proofErr w:type="spellEnd"/>
      <w:r w:rsidR="00961DB0">
        <w:rPr>
          <w:rFonts w:asciiTheme="minorHAnsi" w:hAnsiTheme="minorHAnsi" w:cstheme="minorHAnsi"/>
          <w:b/>
          <w:sz w:val="24"/>
          <w:szCs w:val="24"/>
          <w:lang w:val="en-US"/>
        </w:rPr>
        <w:t>-</w:t>
      </w:r>
      <w:r w:rsidRPr="00FC2327">
        <w:rPr>
          <w:rFonts w:asciiTheme="minorHAnsi" w:hAnsiTheme="minorHAnsi" w:cstheme="minorHAnsi"/>
          <w:b/>
          <w:sz w:val="24"/>
          <w:szCs w:val="24"/>
          <w:lang w:val="en-US"/>
        </w:rPr>
        <w:t>NTN or NR-NTN in same beam</w:t>
      </w:r>
    </w:p>
    <w:p w14:paraId="43CC19A3" w14:textId="77777777" w:rsidR="00FC2327" w:rsidRPr="00FC2327" w:rsidRDefault="00FC2327" w:rsidP="00FC2327">
      <w:pPr>
        <w:pStyle w:val="Paragraphedeliste"/>
        <w:numPr>
          <w:ilvl w:val="0"/>
          <w:numId w:val="54"/>
        </w:numPr>
        <w:rPr>
          <w:rFonts w:asciiTheme="minorHAnsi" w:hAnsiTheme="minorHAnsi" w:cstheme="minorHAnsi"/>
          <w:b/>
          <w:sz w:val="24"/>
          <w:szCs w:val="24"/>
          <w:lang w:val="en-US"/>
        </w:rPr>
      </w:pPr>
      <w:r w:rsidRPr="00FC2327">
        <w:rPr>
          <w:rFonts w:asciiTheme="minorHAnsi" w:hAnsiTheme="minorHAnsi" w:cstheme="minorHAnsi"/>
          <w:b/>
          <w:sz w:val="24"/>
          <w:szCs w:val="24"/>
          <w:lang w:val="en-US"/>
        </w:rPr>
        <w:t>Multi connectivity/carrier aggregation</w:t>
      </w:r>
    </w:p>
    <w:p w14:paraId="7F8DE52A" w14:textId="77777777" w:rsidR="00FC2327" w:rsidRPr="00FC2327" w:rsidRDefault="00FC2327" w:rsidP="00FC2327">
      <w:pPr>
        <w:pStyle w:val="Paragraphedeliste"/>
        <w:numPr>
          <w:ilvl w:val="0"/>
          <w:numId w:val="54"/>
        </w:numPr>
        <w:rPr>
          <w:rFonts w:asciiTheme="minorHAnsi" w:hAnsiTheme="minorHAnsi" w:cstheme="minorHAnsi"/>
          <w:b/>
          <w:sz w:val="24"/>
          <w:szCs w:val="24"/>
          <w:lang w:val="en-US"/>
        </w:rPr>
      </w:pPr>
      <w:r w:rsidRPr="00FC2327">
        <w:rPr>
          <w:rFonts w:asciiTheme="minorHAnsi" w:hAnsiTheme="minorHAnsi" w:cstheme="minorHAnsi"/>
          <w:b/>
          <w:sz w:val="24"/>
          <w:szCs w:val="24"/>
          <w:lang w:val="en-US"/>
        </w:rPr>
        <w:t>RAT energy consumption determination for one-to-many service</w:t>
      </w:r>
    </w:p>
    <w:p w14:paraId="76B282CC" w14:textId="27261B1D" w:rsidR="00EC79AB" w:rsidRPr="00CC16B4" w:rsidRDefault="0089497D" w:rsidP="00FC2327">
      <w:pPr>
        <w:pStyle w:val="Paragraphedeliste"/>
        <w:numPr>
          <w:ilvl w:val="0"/>
          <w:numId w:val="54"/>
        </w:numPr>
        <w:rPr>
          <w:rFonts w:asciiTheme="minorHAnsi" w:hAnsiTheme="minorHAnsi" w:cstheme="minorHAnsi"/>
          <w:b/>
          <w:sz w:val="24"/>
          <w:szCs w:val="24"/>
          <w:lang w:val="en-US"/>
        </w:rPr>
      </w:pPr>
      <w:r>
        <w:rPr>
          <w:rFonts w:asciiTheme="minorHAnsi" w:hAnsiTheme="minorHAnsi" w:cstheme="minorHAnsi"/>
          <w:b/>
          <w:sz w:val="24"/>
          <w:szCs w:val="24"/>
          <w:lang w:val="en-US"/>
        </w:rPr>
        <w:t xml:space="preserve">Distributed </w:t>
      </w:r>
      <w:r w:rsidR="00FC2327" w:rsidRPr="00CC16B4">
        <w:rPr>
          <w:rFonts w:asciiTheme="minorHAnsi" w:hAnsiTheme="minorHAnsi" w:cstheme="minorHAnsi"/>
          <w:b/>
          <w:sz w:val="24"/>
          <w:szCs w:val="24"/>
          <w:lang w:val="en-US"/>
        </w:rPr>
        <w:t xml:space="preserve">MIMO </w:t>
      </w:r>
      <w:r>
        <w:rPr>
          <w:rFonts w:asciiTheme="minorHAnsi" w:hAnsiTheme="minorHAnsi" w:cstheme="minorHAnsi"/>
          <w:b/>
          <w:sz w:val="24"/>
          <w:szCs w:val="24"/>
          <w:lang w:val="en-US"/>
        </w:rPr>
        <w:t xml:space="preserve">across </w:t>
      </w:r>
      <w:r w:rsidR="009C2747">
        <w:rPr>
          <w:rFonts w:asciiTheme="minorHAnsi" w:hAnsiTheme="minorHAnsi" w:cstheme="minorHAnsi"/>
          <w:b/>
          <w:sz w:val="24"/>
          <w:szCs w:val="24"/>
          <w:lang w:val="en-US"/>
        </w:rPr>
        <w:t>several</w:t>
      </w:r>
      <w:r w:rsidR="00FC2327" w:rsidRPr="00CC16B4">
        <w:rPr>
          <w:rFonts w:asciiTheme="minorHAnsi" w:hAnsiTheme="minorHAnsi" w:cstheme="minorHAnsi"/>
          <w:b/>
          <w:sz w:val="24"/>
          <w:szCs w:val="24"/>
          <w:lang w:val="en-US"/>
        </w:rPr>
        <w:t xml:space="preserve"> satellites</w:t>
      </w:r>
    </w:p>
    <w:p w14:paraId="6646FAD4" w14:textId="77777777" w:rsidR="00195CA0" w:rsidRDefault="00195CA0">
      <w:pPr>
        <w:rPr>
          <w:lang w:val="en-US"/>
        </w:rPr>
      </w:pPr>
    </w:p>
    <w:p w14:paraId="4BAD7887" w14:textId="77777777" w:rsidR="007D4DA3" w:rsidRPr="007D4DA3" w:rsidRDefault="007D4DA3" w:rsidP="007D4DA3">
      <w:pPr>
        <w:jc w:val="center"/>
        <w:rPr>
          <w:b/>
          <w:i/>
          <w:lang w:val="en-US"/>
        </w:rPr>
      </w:pPr>
      <w:r w:rsidRPr="007D4DA3">
        <w:rPr>
          <w:b/>
          <w:i/>
          <w:lang w:val="en-US"/>
        </w:rPr>
        <w:t>END</w:t>
      </w:r>
    </w:p>
    <w:sectPr w:rsidR="007D4DA3" w:rsidRPr="007D4DA3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8ACC09" w14:textId="77777777" w:rsidR="009F2ABA" w:rsidRDefault="009F2ABA" w:rsidP="005C7A9D">
      <w:pPr>
        <w:spacing w:after="0" w:line="240" w:lineRule="auto"/>
      </w:pPr>
      <w:r>
        <w:separator/>
      </w:r>
    </w:p>
  </w:endnote>
  <w:endnote w:type="continuationSeparator" w:id="0">
    <w:p w14:paraId="09721C85" w14:textId="77777777" w:rsidR="009F2ABA" w:rsidRDefault="009F2ABA" w:rsidP="005C7A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9462003"/>
      <w:docPartObj>
        <w:docPartGallery w:val="Page Numbers (Bottom of Page)"/>
        <w:docPartUnique/>
      </w:docPartObj>
    </w:sdtPr>
    <w:sdtEndPr/>
    <w:sdtContent>
      <w:p w14:paraId="716CF364" w14:textId="5C3B50EC" w:rsidR="00F73526" w:rsidRDefault="00F73526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3F46">
          <w:rPr>
            <w:noProof/>
          </w:rPr>
          <w:t>2</w:t>
        </w:r>
        <w:r>
          <w:fldChar w:fldCharType="end"/>
        </w:r>
      </w:p>
    </w:sdtContent>
  </w:sdt>
  <w:p w14:paraId="7BC23657" w14:textId="77777777" w:rsidR="00F73526" w:rsidRDefault="00F7352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6C316E" w14:textId="77777777" w:rsidR="009F2ABA" w:rsidRDefault="009F2ABA" w:rsidP="005C7A9D">
      <w:pPr>
        <w:spacing w:after="0" w:line="240" w:lineRule="auto"/>
      </w:pPr>
      <w:r>
        <w:separator/>
      </w:r>
    </w:p>
  </w:footnote>
  <w:footnote w:type="continuationSeparator" w:id="0">
    <w:p w14:paraId="74069354" w14:textId="77777777" w:rsidR="009F2ABA" w:rsidRDefault="009F2ABA" w:rsidP="005C7A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34608"/>
    <w:multiLevelType w:val="hybridMultilevel"/>
    <w:tmpl w:val="B5AC08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A95BE7"/>
    <w:multiLevelType w:val="hybridMultilevel"/>
    <w:tmpl w:val="0714E3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F64FCE"/>
    <w:multiLevelType w:val="hybridMultilevel"/>
    <w:tmpl w:val="8D6255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AA3B83"/>
    <w:multiLevelType w:val="hybridMultilevel"/>
    <w:tmpl w:val="AF56E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53060A"/>
    <w:multiLevelType w:val="hybridMultilevel"/>
    <w:tmpl w:val="CB643A9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7" w15:restartNumberingAfterBreak="0">
    <w:nsid w:val="15F91E8E"/>
    <w:multiLevelType w:val="hybridMultilevel"/>
    <w:tmpl w:val="A4444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78364F"/>
    <w:multiLevelType w:val="hybridMultilevel"/>
    <w:tmpl w:val="731421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DE040C"/>
    <w:multiLevelType w:val="hybridMultilevel"/>
    <w:tmpl w:val="F55A2F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A44344"/>
    <w:multiLevelType w:val="hybridMultilevel"/>
    <w:tmpl w:val="A0E642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B27C93"/>
    <w:multiLevelType w:val="multilevel"/>
    <w:tmpl w:val="20B27C93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12" w15:restartNumberingAfterBreak="0">
    <w:nsid w:val="219A4E09"/>
    <w:multiLevelType w:val="hybridMultilevel"/>
    <w:tmpl w:val="0CA2D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BB1D93"/>
    <w:multiLevelType w:val="hybridMultilevel"/>
    <w:tmpl w:val="A23A22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806AAC"/>
    <w:multiLevelType w:val="hybridMultilevel"/>
    <w:tmpl w:val="22E4D1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794BDB"/>
    <w:multiLevelType w:val="hybridMultilevel"/>
    <w:tmpl w:val="9C72681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175F6F"/>
    <w:multiLevelType w:val="hybridMultilevel"/>
    <w:tmpl w:val="FB4C30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846A0A"/>
    <w:multiLevelType w:val="hybridMultilevel"/>
    <w:tmpl w:val="90021D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8725A9"/>
    <w:multiLevelType w:val="hybridMultilevel"/>
    <w:tmpl w:val="C76C11FA"/>
    <w:lvl w:ilvl="0" w:tplc="E56860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B6323B"/>
    <w:multiLevelType w:val="hybridMultilevel"/>
    <w:tmpl w:val="6B5AE9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653F67"/>
    <w:multiLevelType w:val="hybridMultilevel"/>
    <w:tmpl w:val="0B588D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A66BFF"/>
    <w:multiLevelType w:val="multilevel"/>
    <w:tmpl w:val="040C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3DEA6815"/>
    <w:multiLevelType w:val="hybridMultilevel"/>
    <w:tmpl w:val="754EC8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501257"/>
    <w:multiLevelType w:val="multilevel"/>
    <w:tmpl w:val="08227B5C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43264971"/>
    <w:multiLevelType w:val="hybridMultilevel"/>
    <w:tmpl w:val="8B2EFA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5B5FE8"/>
    <w:multiLevelType w:val="hybridMultilevel"/>
    <w:tmpl w:val="12A803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BA763D"/>
    <w:multiLevelType w:val="hybridMultilevel"/>
    <w:tmpl w:val="21CE39BC"/>
    <w:lvl w:ilvl="0" w:tplc="59B848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EE5708"/>
    <w:multiLevelType w:val="hybridMultilevel"/>
    <w:tmpl w:val="0F48C20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F36B7B"/>
    <w:multiLevelType w:val="hybridMultilevel"/>
    <w:tmpl w:val="391A030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D81D92"/>
    <w:multiLevelType w:val="hybridMultilevel"/>
    <w:tmpl w:val="96FE189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7372943"/>
    <w:multiLevelType w:val="hybridMultilevel"/>
    <w:tmpl w:val="37AA062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0133AE"/>
    <w:multiLevelType w:val="hybridMultilevel"/>
    <w:tmpl w:val="C57467C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535BA2"/>
    <w:multiLevelType w:val="hybridMultilevel"/>
    <w:tmpl w:val="221ABA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44623D"/>
    <w:multiLevelType w:val="hybridMultilevel"/>
    <w:tmpl w:val="F822F8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9A4C0D"/>
    <w:multiLevelType w:val="hybridMultilevel"/>
    <w:tmpl w:val="A0C4F6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8A0F8B"/>
    <w:multiLevelType w:val="hybridMultilevel"/>
    <w:tmpl w:val="F7C86DE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377C70"/>
    <w:multiLevelType w:val="hybridMultilevel"/>
    <w:tmpl w:val="7100999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252C25"/>
    <w:multiLevelType w:val="hybridMultilevel"/>
    <w:tmpl w:val="8D72C7C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1E1131"/>
    <w:multiLevelType w:val="hybridMultilevel"/>
    <w:tmpl w:val="59741B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7"/>
  </w:num>
  <w:num w:numId="2">
    <w:abstractNumId w:val="24"/>
  </w:num>
  <w:num w:numId="3">
    <w:abstractNumId w:val="27"/>
  </w:num>
  <w:num w:numId="4">
    <w:abstractNumId w:val="22"/>
  </w:num>
  <w:num w:numId="5">
    <w:abstractNumId w:val="32"/>
  </w:num>
  <w:num w:numId="6">
    <w:abstractNumId w:val="38"/>
  </w:num>
  <w:num w:numId="7">
    <w:abstractNumId w:val="0"/>
  </w:num>
  <w:num w:numId="8">
    <w:abstractNumId w:val="2"/>
  </w:num>
  <w:num w:numId="9">
    <w:abstractNumId w:val="10"/>
  </w:num>
  <w:num w:numId="10">
    <w:abstractNumId w:val="36"/>
  </w:num>
  <w:num w:numId="11">
    <w:abstractNumId w:val="18"/>
  </w:num>
  <w:num w:numId="12">
    <w:abstractNumId w:val="8"/>
  </w:num>
  <w:num w:numId="13">
    <w:abstractNumId w:val="15"/>
  </w:num>
  <w:num w:numId="14">
    <w:abstractNumId w:val="37"/>
  </w:num>
  <w:num w:numId="15">
    <w:abstractNumId w:val="23"/>
  </w:num>
  <w:num w:numId="16">
    <w:abstractNumId w:val="25"/>
  </w:num>
  <w:num w:numId="17">
    <w:abstractNumId w:val="35"/>
  </w:num>
  <w:num w:numId="18">
    <w:abstractNumId w:val="16"/>
  </w:num>
  <w:num w:numId="19">
    <w:abstractNumId w:val="33"/>
  </w:num>
  <w:num w:numId="20">
    <w:abstractNumId w:val="24"/>
  </w:num>
  <w:num w:numId="21">
    <w:abstractNumId w:val="24"/>
  </w:num>
  <w:num w:numId="22">
    <w:abstractNumId w:val="13"/>
  </w:num>
  <w:num w:numId="23">
    <w:abstractNumId w:val="41"/>
  </w:num>
  <w:num w:numId="24">
    <w:abstractNumId w:val="26"/>
  </w:num>
  <w:num w:numId="25">
    <w:abstractNumId w:val="21"/>
  </w:num>
  <w:num w:numId="26">
    <w:abstractNumId w:val="24"/>
  </w:num>
  <w:num w:numId="27">
    <w:abstractNumId w:val="24"/>
  </w:num>
  <w:num w:numId="28">
    <w:abstractNumId w:val="24"/>
  </w:num>
  <w:num w:numId="29">
    <w:abstractNumId w:val="24"/>
  </w:num>
  <w:num w:numId="30">
    <w:abstractNumId w:val="24"/>
  </w:num>
  <w:num w:numId="31">
    <w:abstractNumId w:val="24"/>
  </w:num>
  <w:num w:numId="32">
    <w:abstractNumId w:val="24"/>
  </w:num>
  <w:num w:numId="33">
    <w:abstractNumId w:val="24"/>
  </w:num>
  <w:num w:numId="34">
    <w:abstractNumId w:val="24"/>
  </w:num>
  <w:num w:numId="35">
    <w:abstractNumId w:val="24"/>
  </w:num>
  <w:num w:numId="36">
    <w:abstractNumId w:val="3"/>
  </w:num>
  <w:num w:numId="37">
    <w:abstractNumId w:val="29"/>
  </w:num>
  <w:num w:numId="38">
    <w:abstractNumId w:val="5"/>
  </w:num>
  <w:num w:numId="39">
    <w:abstractNumId w:val="40"/>
  </w:num>
  <w:num w:numId="40">
    <w:abstractNumId w:val="28"/>
  </w:num>
  <w:num w:numId="41">
    <w:abstractNumId w:val="31"/>
  </w:num>
  <w:num w:numId="42">
    <w:abstractNumId w:val="9"/>
  </w:num>
  <w:num w:numId="43">
    <w:abstractNumId w:val="1"/>
  </w:num>
  <w:num w:numId="44">
    <w:abstractNumId w:val="19"/>
  </w:num>
  <w:num w:numId="45">
    <w:abstractNumId w:val="20"/>
  </w:num>
  <w:num w:numId="46">
    <w:abstractNumId w:val="12"/>
  </w:num>
  <w:num w:numId="47">
    <w:abstractNumId w:val="11"/>
  </w:num>
  <w:num w:numId="48">
    <w:abstractNumId w:val="24"/>
  </w:num>
  <w:num w:numId="49">
    <w:abstractNumId w:val="7"/>
  </w:num>
  <w:num w:numId="50">
    <w:abstractNumId w:val="4"/>
  </w:num>
  <w:num w:numId="51">
    <w:abstractNumId w:val="39"/>
  </w:num>
  <w:num w:numId="52">
    <w:abstractNumId w:val="6"/>
  </w:num>
  <w:num w:numId="53">
    <w:abstractNumId w:val="30"/>
  </w:num>
  <w:num w:numId="54">
    <w:abstractNumId w:val="34"/>
  </w:num>
  <w:num w:numId="55">
    <w:abstractNumId w:val="14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7A9D"/>
    <w:rsid w:val="00001636"/>
    <w:rsid w:val="00005FDD"/>
    <w:rsid w:val="0002074A"/>
    <w:rsid w:val="000420CE"/>
    <w:rsid w:val="00043675"/>
    <w:rsid w:val="00050A63"/>
    <w:rsid w:val="0005360C"/>
    <w:rsid w:val="00053B34"/>
    <w:rsid w:val="00061246"/>
    <w:rsid w:val="000668B6"/>
    <w:rsid w:val="00074ABE"/>
    <w:rsid w:val="000801A4"/>
    <w:rsid w:val="00092610"/>
    <w:rsid w:val="00093214"/>
    <w:rsid w:val="000962C8"/>
    <w:rsid w:val="00097A72"/>
    <w:rsid w:val="000A04F6"/>
    <w:rsid w:val="000A3236"/>
    <w:rsid w:val="000C130B"/>
    <w:rsid w:val="000C3000"/>
    <w:rsid w:val="000D007B"/>
    <w:rsid w:val="000E483F"/>
    <w:rsid w:val="000E7B77"/>
    <w:rsid w:val="000F46DC"/>
    <w:rsid w:val="00101A15"/>
    <w:rsid w:val="00104EC3"/>
    <w:rsid w:val="0010583B"/>
    <w:rsid w:val="001076C2"/>
    <w:rsid w:val="00144A08"/>
    <w:rsid w:val="00146306"/>
    <w:rsid w:val="00152E92"/>
    <w:rsid w:val="00172A38"/>
    <w:rsid w:val="001741B4"/>
    <w:rsid w:val="00181497"/>
    <w:rsid w:val="00194FF7"/>
    <w:rsid w:val="00195CA0"/>
    <w:rsid w:val="001A0423"/>
    <w:rsid w:val="001A3B85"/>
    <w:rsid w:val="001B139F"/>
    <w:rsid w:val="001B4375"/>
    <w:rsid w:val="001B4DB0"/>
    <w:rsid w:val="001B56D8"/>
    <w:rsid w:val="001D1FA0"/>
    <w:rsid w:val="001D7A4D"/>
    <w:rsid w:val="001F384A"/>
    <w:rsid w:val="001F44F7"/>
    <w:rsid w:val="001F5242"/>
    <w:rsid w:val="00201623"/>
    <w:rsid w:val="00203EA4"/>
    <w:rsid w:val="00204808"/>
    <w:rsid w:val="00205183"/>
    <w:rsid w:val="002216E8"/>
    <w:rsid w:val="00231EF1"/>
    <w:rsid w:val="00232FA0"/>
    <w:rsid w:val="00234D0F"/>
    <w:rsid w:val="0024193B"/>
    <w:rsid w:val="002430FB"/>
    <w:rsid w:val="00246B86"/>
    <w:rsid w:val="002526F8"/>
    <w:rsid w:val="00255351"/>
    <w:rsid w:val="00257416"/>
    <w:rsid w:val="00257ED6"/>
    <w:rsid w:val="00265C05"/>
    <w:rsid w:val="0026642F"/>
    <w:rsid w:val="00267C94"/>
    <w:rsid w:val="00267CEA"/>
    <w:rsid w:val="0027395A"/>
    <w:rsid w:val="00283D4C"/>
    <w:rsid w:val="002870DB"/>
    <w:rsid w:val="00296D4F"/>
    <w:rsid w:val="002A2000"/>
    <w:rsid w:val="002A46D7"/>
    <w:rsid w:val="002B14C4"/>
    <w:rsid w:val="002C3370"/>
    <w:rsid w:val="002C52F5"/>
    <w:rsid w:val="002D12E4"/>
    <w:rsid w:val="002E0E90"/>
    <w:rsid w:val="002E0F7C"/>
    <w:rsid w:val="002E124A"/>
    <w:rsid w:val="002E5305"/>
    <w:rsid w:val="002F1729"/>
    <w:rsid w:val="002F38D1"/>
    <w:rsid w:val="00314860"/>
    <w:rsid w:val="0031720A"/>
    <w:rsid w:val="00320226"/>
    <w:rsid w:val="003409B9"/>
    <w:rsid w:val="00343748"/>
    <w:rsid w:val="003458DE"/>
    <w:rsid w:val="00357876"/>
    <w:rsid w:val="00360D49"/>
    <w:rsid w:val="00364F08"/>
    <w:rsid w:val="003744ED"/>
    <w:rsid w:val="003840A7"/>
    <w:rsid w:val="003861E1"/>
    <w:rsid w:val="003D48A8"/>
    <w:rsid w:val="003D5E9B"/>
    <w:rsid w:val="003E3176"/>
    <w:rsid w:val="003E3DA4"/>
    <w:rsid w:val="003E5303"/>
    <w:rsid w:val="003E551E"/>
    <w:rsid w:val="003E69CE"/>
    <w:rsid w:val="003F0A79"/>
    <w:rsid w:val="003F0B69"/>
    <w:rsid w:val="003F3B9A"/>
    <w:rsid w:val="0041075F"/>
    <w:rsid w:val="00411CC5"/>
    <w:rsid w:val="00413D6B"/>
    <w:rsid w:val="0042259E"/>
    <w:rsid w:val="004249F4"/>
    <w:rsid w:val="00431BE7"/>
    <w:rsid w:val="004454BB"/>
    <w:rsid w:val="004473D2"/>
    <w:rsid w:val="004677A2"/>
    <w:rsid w:val="0048492F"/>
    <w:rsid w:val="00485524"/>
    <w:rsid w:val="004909E3"/>
    <w:rsid w:val="004932E7"/>
    <w:rsid w:val="00493682"/>
    <w:rsid w:val="004A10BA"/>
    <w:rsid w:val="004B0240"/>
    <w:rsid w:val="004B608E"/>
    <w:rsid w:val="004C33A8"/>
    <w:rsid w:val="004D158B"/>
    <w:rsid w:val="004D2F92"/>
    <w:rsid w:val="004D3271"/>
    <w:rsid w:val="004D341C"/>
    <w:rsid w:val="004D3A6E"/>
    <w:rsid w:val="004D3FEE"/>
    <w:rsid w:val="004D563F"/>
    <w:rsid w:val="004D621D"/>
    <w:rsid w:val="004D70ED"/>
    <w:rsid w:val="004D71E3"/>
    <w:rsid w:val="004E54FD"/>
    <w:rsid w:val="004E5852"/>
    <w:rsid w:val="004E6C26"/>
    <w:rsid w:val="004E6D6D"/>
    <w:rsid w:val="004F29F5"/>
    <w:rsid w:val="004F46CA"/>
    <w:rsid w:val="00506B4E"/>
    <w:rsid w:val="00506DB9"/>
    <w:rsid w:val="00515C75"/>
    <w:rsid w:val="00520CCE"/>
    <w:rsid w:val="0052135C"/>
    <w:rsid w:val="00527A80"/>
    <w:rsid w:val="00531619"/>
    <w:rsid w:val="00540977"/>
    <w:rsid w:val="00540F49"/>
    <w:rsid w:val="00541172"/>
    <w:rsid w:val="00556C46"/>
    <w:rsid w:val="00564F30"/>
    <w:rsid w:val="00565CBA"/>
    <w:rsid w:val="00567BE0"/>
    <w:rsid w:val="00571F02"/>
    <w:rsid w:val="00573728"/>
    <w:rsid w:val="00573CDA"/>
    <w:rsid w:val="00594544"/>
    <w:rsid w:val="005953B9"/>
    <w:rsid w:val="00597985"/>
    <w:rsid w:val="005A3636"/>
    <w:rsid w:val="005A3EE4"/>
    <w:rsid w:val="005B2E2F"/>
    <w:rsid w:val="005B32D1"/>
    <w:rsid w:val="005B353C"/>
    <w:rsid w:val="005B531E"/>
    <w:rsid w:val="005C264C"/>
    <w:rsid w:val="005C3FCA"/>
    <w:rsid w:val="005C7A9D"/>
    <w:rsid w:val="005C7B3D"/>
    <w:rsid w:val="005D0832"/>
    <w:rsid w:val="005D2FB6"/>
    <w:rsid w:val="005D5F0A"/>
    <w:rsid w:val="005D5F8D"/>
    <w:rsid w:val="005E2533"/>
    <w:rsid w:val="005E6B8C"/>
    <w:rsid w:val="00602ACD"/>
    <w:rsid w:val="00613FCB"/>
    <w:rsid w:val="00622791"/>
    <w:rsid w:val="00622C97"/>
    <w:rsid w:val="0062608F"/>
    <w:rsid w:val="006261E2"/>
    <w:rsid w:val="00627681"/>
    <w:rsid w:val="006305E1"/>
    <w:rsid w:val="006310B1"/>
    <w:rsid w:val="00632965"/>
    <w:rsid w:val="0063455D"/>
    <w:rsid w:val="00640B76"/>
    <w:rsid w:val="00646209"/>
    <w:rsid w:val="0065322A"/>
    <w:rsid w:val="0066465C"/>
    <w:rsid w:val="0067333F"/>
    <w:rsid w:val="006734D8"/>
    <w:rsid w:val="0067589B"/>
    <w:rsid w:val="00677A69"/>
    <w:rsid w:val="0068003B"/>
    <w:rsid w:val="00681932"/>
    <w:rsid w:val="006822CC"/>
    <w:rsid w:val="006934B4"/>
    <w:rsid w:val="006A02A0"/>
    <w:rsid w:val="006A771D"/>
    <w:rsid w:val="006C0601"/>
    <w:rsid w:val="006D3F0B"/>
    <w:rsid w:val="006D4269"/>
    <w:rsid w:val="006E67C8"/>
    <w:rsid w:val="006E68EC"/>
    <w:rsid w:val="006E6D67"/>
    <w:rsid w:val="006E6ED4"/>
    <w:rsid w:val="006E74B8"/>
    <w:rsid w:val="006F7E88"/>
    <w:rsid w:val="00703DA5"/>
    <w:rsid w:val="0070728B"/>
    <w:rsid w:val="00730A3F"/>
    <w:rsid w:val="00730C6D"/>
    <w:rsid w:val="00731063"/>
    <w:rsid w:val="00742D97"/>
    <w:rsid w:val="00753B5D"/>
    <w:rsid w:val="00756D9A"/>
    <w:rsid w:val="00762001"/>
    <w:rsid w:val="00764D69"/>
    <w:rsid w:val="00765304"/>
    <w:rsid w:val="00771D21"/>
    <w:rsid w:val="00777363"/>
    <w:rsid w:val="00791FCE"/>
    <w:rsid w:val="00796ABB"/>
    <w:rsid w:val="00797540"/>
    <w:rsid w:val="007A0E4C"/>
    <w:rsid w:val="007A47C4"/>
    <w:rsid w:val="007A6BEB"/>
    <w:rsid w:val="007C2668"/>
    <w:rsid w:val="007C6DDF"/>
    <w:rsid w:val="007D4DA3"/>
    <w:rsid w:val="007E2EE3"/>
    <w:rsid w:val="007F1951"/>
    <w:rsid w:val="008016A6"/>
    <w:rsid w:val="00805CB0"/>
    <w:rsid w:val="00816772"/>
    <w:rsid w:val="008206C5"/>
    <w:rsid w:val="008321BA"/>
    <w:rsid w:val="00832F37"/>
    <w:rsid w:val="00833F7E"/>
    <w:rsid w:val="00837FEB"/>
    <w:rsid w:val="00843156"/>
    <w:rsid w:val="00844906"/>
    <w:rsid w:val="00845D22"/>
    <w:rsid w:val="00864BE0"/>
    <w:rsid w:val="00865B6A"/>
    <w:rsid w:val="00867DCB"/>
    <w:rsid w:val="00877EA5"/>
    <w:rsid w:val="0088090F"/>
    <w:rsid w:val="0089497D"/>
    <w:rsid w:val="008A0591"/>
    <w:rsid w:val="008A1873"/>
    <w:rsid w:val="008D0DD5"/>
    <w:rsid w:val="008D1B51"/>
    <w:rsid w:val="008E1488"/>
    <w:rsid w:val="008F1BAC"/>
    <w:rsid w:val="009020C4"/>
    <w:rsid w:val="00905CE5"/>
    <w:rsid w:val="009069A8"/>
    <w:rsid w:val="009104B1"/>
    <w:rsid w:val="00924CDC"/>
    <w:rsid w:val="009264DE"/>
    <w:rsid w:val="00933D1A"/>
    <w:rsid w:val="00941F4A"/>
    <w:rsid w:val="00942EDF"/>
    <w:rsid w:val="00945450"/>
    <w:rsid w:val="00950C83"/>
    <w:rsid w:val="00952AA3"/>
    <w:rsid w:val="00954409"/>
    <w:rsid w:val="00961DB0"/>
    <w:rsid w:val="0097189B"/>
    <w:rsid w:val="00973C60"/>
    <w:rsid w:val="0098323B"/>
    <w:rsid w:val="0098464D"/>
    <w:rsid w:val="0098518A"/>
    <w:rsid w:val="00993976"/>
    <w:rsid w:val="00996409"/>
    <w:rsid w:val="00996B87"/>
    <w:rsid w:val="009A28C5"/>
    <w:rsid w:val="009A48CC"/>
    <w:rsid w:val="009A4B34"/>
    <w:rsid w:val="009B47D0"/>
    <w:rsid w:val="009B54D7"/>
    <w:rsid w:val="009B7787"/>
    <w:rsid w:val="009C2747"/>
    <w:rsid w:val="009C7716"/>
    <w:rsid w:val="009D1804"/>
    <w:rsid w:val="009E7AED"/>
    <w:rsid w:val="009F03A6"/>
    <w:rsid w:val="009F2ABA"/>
    <w:rsid w:val="009F6102"/>
    <w:rsid w:val="00A0354A"/>
    <w:rsid w:val="00A07A07"/>
    <w:rsid w:val="00A10DE8"/>
    <w:rsid w:val="00A13EC6"/>
    <w:rsid w:val="00A15E4C"/>
    <w:rsid w:val="00A23C34"/>
    <w:rsid w:val="00A333AD"/>
    <w:rsid w:val="00A40055"/>
    <w:rsid w:val="00A403C2"/>
    <w:rsid w:val="00A40E59"/>
    <w:rsid w:val="00A4656C"/>
    <w:rsid w:val="00A51F1E"/>
    <w:rsid w:val="00A550E2"/>
    <w:rsid w:val="00A610FE"/>
    <w:rsid w:val="00A6541A"/>
    <w:rsid w:val="00A7312A"/>
    <w:rsid w:val="00A7336E"/>
    <w:rsid w:val="00A75B06"/>
    <w:rsid w:val="00A77D28"/>
    <w:rsid w:val="00A958C7"/>
    <w:rsid w:val="00A97E96"/>
    <w:rsid w:val="00AA17E4"/>
    <w:rsid w:val="00AB7856"/>
    <w:rsid w:val="00AD1504"/>
    <w:rsid w:val="00AD3035"/>
    <w:rsid w:val="00AD4EDC"/>
    <w:rsid w:val="00AD530E"/>
    <w:rsid w:val="00AF1CF0"/>
    <w:rsid w:val="00AF213A"/>
    <w:rsid w:val="00AF3FB1"/>
    <w:rsid w:val="00AF5CF2"/>
    <w:rsid w:val="00B01497"/>
    <w:rsid w:val="00B13BC2"/>
    <w:rsid w:val="00B202C9"/>
    <w:rsid w:val="00B230E9"/>
    <w:rsid w:val="00B40D36"/>
    <w:rsid w:val="00B47310"/>
    <w:rsid w:val="00B55EE6"/>
    <w:rsid w:val="00B569B9"/>
    <w:rsid w:val="00B61AAB"/>
    <w:rsid w:val="00B62E7B"/>
    <w:rsid w:val="00B67E61"/>
    <w:rsid w:val="00B747FB"/>
    <w:rsid w:val="00B778A9"/>
    <w:rsid w:val="00B77D51"/>
    <w:rsid w:val="00B9412B"/>
    <w:rsid w:val="00B96ABE"/>
    <w:rsid w:val="00BA40DE"/>
    <w:rsid w:val="00BC2C33"/>
    <w:rsid w:val="00BC7A20"/>
    <w:rsid w:val="00BD3653"/>
    <w:rsid w:val="00BF7053"/>
    <w:rsid w:val="00BF76F3"/>
    <w:rsid w:val="00BF7F8C"/>
    <w:rsid w:val="00C15CE7"/>
    <w:rsid w:val="00C25D21"/>
    <w:rsid w:val="00C260AA"/>
    <w:rsid w:val="00C3046C"/>
    <w:rsid w:val="00C318B4"/>
    <w:rsid w:val="00C346A6"/>
    <w:rsid w:val="00C43405"/>
    <w:rsid w:val="00C46DCB"/>
    <w:rsid w:val="00C4780C"/>
    <w:rsid w:val="00C51EF6"/>
    <w:rsid w:val="00C55ECC"/>
    <w:rsid w:val="00C57A13"/>
    <w:rsid w:val="00C613D3"/>
    <w:rsid w:val="00C62DC4"/>
    <w:rsid w:val="00C65C83"/>
    <w:rsid w:val="00C70504"/>
    <w:rsid w:val="00C71006"/>
    <w:rsid w:val="00C74C20"/>
    <w:rsid w:val="00C83F46"/>
    <w:rsid w:val="00C86A5E"/>
    <w:rsid w:val="00C90CAB"/>
    <w:rsid w:val="00C920AD"/>
    <w:rsid w:val="00C93193"/>
    <w:rsid w:val="00C971F2"/>
    <w:rsid w:val="00C9740E"/>
    <w:rsid w:val="00CB655B"/>
    <w:rsid w:val="00CC16B4"/>
    <w:rsid w:val="00CC4B5C"/>
    <w:rsid w:val="00CD2A78"/>
    <w:rsid w:val="00CF031B"/>
    <w:rsid w:val="00CF673B"/>
    <w:rsid w:val="00D0489B"/>
    <w:rsid w:val="00D11687"/>
    <w:rsid w:val="00D1204B"/>
    <w:rsid w:val="00D132DC"/>
    <w:rsid w:val="00D13AA1"/>
    <w:rsid w:val="00D21A61"/>
    <w:rsid w:val="00D21F18"/>
    <w:rsid w:val="00D2326B"/>
    <w:rsid w:val="00D276EA"/>
    <w:rsid w:val="00D36026"/>
    <w:rsid w:val="00D50FDE"/>
    <w:rsid w:val="00D51E2D"/>
    <w:rsid w:val="00D60403"/>
    <w:rsid w:val="00D62276"/>
    <w:rsid w:val="00D62D9C"/>
    <w:rsid w:val="00D653CF"/>
    <w:rsid w:val="00D65F18"/>
    <w:rsid w:val="00D721CA"/>
    <w:rsid w:val="00D72EFC"/>
    <w:rsid w:val="00D76DB6"/>
    <w:rsid w:val="00D90A03"/>
    <w:rsid w:val="00D93C9A"/>
    <w:rsid w:val="00DB4FA7"/>
    <w:rsid w:val="00DB730A"/>
    <w:rsid w:val="00DE2787"/>
    <w:rsid w:val="00DE2CEF"/>
    <w:rsid w:val="00DE4E77"/>
    <w:rsid w:val="00DE7ACA"/>
    <w:rsid w:val="00DF08E8"/>
    <w:rsid w:val="00DF7088"/>
    <w:rsid w:val="00E00582"/>
    <w:rsid w:val="00E038E8"/>
    <w:rsid w:val="00E05AF4"/>
    <w:rsid w:val="00E06F8C"/>
    <w:rsid w:val="00E109F2"/>
    <w:rsid w:val="00E111FB"/>
    <w:rsid w:val="00E276D9"/>
    <w:rsid w:val="00E27923"/>
    <w:rsid w:val="00E31A38"/>
    <w:rsid w:val="00E34DF5"/>
    <w:rsid w:val="00E34EC2"/>
    <w:rsid w:val="00E36124"/>
    <w:rsid w:val="00E50F4A"/>
    <w:rsid w:val="00E5125D"/>
    <w:rsid w:val="00E51EF1"/>
    <w:rsid w:val="00E557E3"/>
    <w:rsid w:val="00E67233"/>
    <w:rsid w:val="00E6797B"/>
    <w:rsid w:val="00E67F6E"/>
    <w:rsid w:val="00E726B7"/>
    <w:rsid w:val="00E90A89"/>
    <w:rsid w:val="00E926AA"/>
    <w:rsid w:val="00E933CB"/>
    <w:rsid w:val="00E94D63"/>
    <w:rsid w:val="00EA6FCD"/>
    <w:rsid w:val="00EB5D9C"/>
    <w:rsid w:val="00EC1883"/>
    <w:rsid w:val="00EC79AB"/>
    <w:rsid w:val="00EE2ED2"/>
    <w:rsid w:val="00EE390D"/>
    <w:rsid w:val="00EE5D83"/>
    <w:rsid w:val="00EF11B9"/>
    <w:rsid w:val="00EF43BD"/>
    <w:rsid w:val="00F01171"/>
    <w:rsid w:val="00F01EC2"/>
    <w:rsid w:val="00F32B7D"/>
    <w:rsid w:val="00F33846"/>
    <w:rsid w:val="00F459FE"/>
    <w:rsid w:val="00F46FBF"/>
    <w:rsid w:val="00F5555A"/>
    <w:rsid w:val="00F565AE"/>
    <w:rsid w:val="00F73526"/>
    <w:rsid w:val="00F768C7"/>
    <w:rsid w:val="00F80063"/>
    <w:rsid w:val="00F8430E"/>
    <w:rsid w:val="00F9634B"/>
    <w:rsid w:val="00FA5922"/>
    <w:rsid w:val="00FB37F0"/>
    <w:rsid w:val="00FC05A4"/>
    <w:rsid w:val="00FC074D"/>
    <w:rsid w:val="00FC16FC"/>
    <w:rsid w:val="00FC2327"/>
    <w:rsid w:val="00FD03CC"/>
    <w:rsid w:val="00FD3C85"/>
    <w:rsid w:val="00FE16E6"/>
    <w:rsid w:val="00FE32D1"/>
    <w:rsid w:val="00FE7C4C"/>
    <w:rsid w:val="00FF0C4A"/>
    <w:rsid w:val="00FF4C0C"/>
    <w:rsid w:val="00FF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17D1E2"/>
  <w15:chartTrackingRefBased/>
  <w15:docId w15:val="{09592D8D-EBE6-4449-8B69-D2188ECD0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aliases w:val="H1,h1,NMP Heading 1,h11,h12,h13,h14,h15,h16,app heading 1,l1,Memo Heading 1,Heading 1_a,heading 1,h17,h111,h121,h131,h141,h151,h161,h18,h112,h122,h132,h142,h152,h162,h19,h113,h123,h133,h143,h153,h163,标题 1,Heading 1 Char,Alt+1,Alt+11,Alt+12"/>
    <w:basedOn w:val="Normal"/>
    <w:next w:val="Normal"/>
    <w:link w:val="Titre1Car"/>
    <w:uiPriority w:val="9"/>
    <w:qFormat/>
    <w:rsid w:val="006E6ED4"/>
    <w:pPr>
      <w:pageBreakBefore/>
      <w:numPr>
        <w:numId w:val="2"/>
      </w:numPr>
      <w:spacing w:before="600" w:line="360" w:lineRule="auto"/>
      <w:contextualSpacing/>
      <w:outlineLvl w:val="0"/>
    </w:pPr>
    <w:rPr>
      <w:rFonts w:asciiTheme="majorHAnsi" w:eastAsiaTheme="majorEastAsia" w:hAnsiTheme="majorHAnsi" w:cstheme="majorBidi"/>
      <w:b/>
      <w:bCs/>
      <w:iCs/>
      <w:sz w:val="32"/>
      <w:szCs w:val="32"/>
    </w:rPr>
  </w:style>
  <w:style w:type="paragraph" w:styleId="Titre2">
    <w:name w:val="heading 2"/>
    <w:aliases w:val="H2,h2,DO NOT USE_h2,h21,Head2A,2,UNDERRUBRIK 1-2,Heading 2 Char,H2 Char,h2 Char,标题 2,Header 2,Header2,22,heading2,2nd level,H21,H22,H23,H24,H25,R2,E2,†berschrift 2,õberschrift 2,T2,l2,Head 2,List level 2,Guide 2,list 2,list 2,I2,X.X"/>
    <w:basedOn w:val="Normal"/>
    <w:next w:val="Normal"/>
    <w:link w:val="Titre2Car"/>
    <w:autoRedefine/>
    <w:uiPriority w:val="9"/>
    <w:unhideWhenUsed/>
    <w:qFormat/>
    <w:rsid w:val="006E6ED4"/>
    <w:pPr>
      <w:keepNext/>
      <w:keepLines/>
      <w:numPr>
        <w:ilvl w:val="1"/>
        <w:numId w:val="2"/>
      </w:numPr>
      <w:spacing w:before="20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re3">
    <w:name w:val="heading 3"/>
    <w:aliases w:val="Underrubrik2,H3,no break,h3,Memo Heading 3,hello,no break Car,H3 Car,Underrubrik2 Car,h3 Car,Memo Heading 3 Car,hello Car,Heading 3 Char Car,no break Char Car,H3 Char Car,Underrubrik2 Char Car,h3 Char Car,标题,3"/>
    <w:basedOn w:val="Normal"/>
    <w:next w:val="Normal"/>
    <w:link w:val="Titre3Car"/>
    <w:autoRedefine/>
    <w:unhideWhenUsed/>
    <w:qFormat/>
    <w:rsid w:val="006E6ED4"/>
    <w:pPr>
      <w:keepNext/>
      <w:keepLines/>
      <w:numPr>
        <w:ilvl w:val="2"/>
        <w:numId w:val="2"/>
      </w:numPr>
      <w:spacing w:before="200"/>
      <w:outlineLvl w:val="2"/>
    </w:pPr>
    <w:rPr>
      <w:rFonts w:asciiTheme="majorHAnsi" w:eastAsiaTheme="majorEastAsia" w:hAnsiTheme="majorHAnsi" w:cstheme="majorBidi"/>
      <w:b/>
      <w:bCs/>
      <w:iCs/>
      <w:sz w:val="26"/>
      <w:szCs w:val="26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heading 4,Memo Heading 5,标题 4,heading 4 + Indent: Left 0.5 in,标题3a,4th level,4,l4"/>
    <w:basedOn w:val="Normal"/>
    <w:next w:val="Normal"/>
    <w:link w:val="Titre4Car"/>
    <w:autoRedefine/>
    <w:uiPriority w:val="9"/>
    <w:unhideWhenUsed/>
    <w:qFormat/>
    <w:rsid w:val="006E6ED4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Titre5">
    <w:name w:val="heading 5"/>
    <w:aliases w:val="h5,Heading5,H5,5,mh2,Module heading 2"/>
    <w:basedOn w:val="Normal"/>
    <w:next w:val="Normal"/>
    <w:link w:val="Titre5Car"/>
    <w:autoRedefine/>
    <w:uiPriority w:val="9"/>
    <w:unhideWhenUsed/>
    <w:qFormat/>
    <w:rsid w:val="006E6ED4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b/>
      <w:bCs/>
      <w:iCs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6E6ED4"/>
    <w:pPr>
      <w:numPr>
        <w:ilvl w:val="5"/>
        <w:numId w:val="2"/>
      </w:numPr>
      <w:spacing w:before="280" w:after="8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Titre7">
    <w:name w:val="heading 7"/>
    <w:aliases w:val="7,figure title,No#,No digit heading,h7"/>
    <w:basedOn w:val="Normal"/>
    <w:next w:val="Normal"/>
    <w:link w:val="Titre7Car"/>
    <w:uiPriority w:val="9"/>
    <w:unhideWhenUsed/>
    <w:qFormat/>
    <w:rsid w:val="006E6ED4"/>
    <w:pPr>
      <w:numPr>
        <w:ilvl w:val="6"/>
        <w:numId w:val="2"/>
      </w:numPr>
      <w:spacing w:before="280" w:line="360" w:lineRule="auto"/>
      <w:outlineLvl w:val="6"/>
    </w:pPr>
    <w:rPr>
      <w:rFonts w:asciiTheme="majorHAnsi" w:eastAsiaTheme="majorEastAsia" w:hAnsiTheme="majorHAnsi" w:cstheme="majorBidi"/>
      <w:b/>
      <w:bCs/>
      <w:i/>
      <w:iCs/>
      <w:szCs w:val="20"/>
    </w:rPr>
  </w:style>
  <w:style w:type="paragraph" w:styleId="Titre8">
    <w:name w:val="heading 8"/>
    <w:aliases w:val="8,Figure Title,h8,Figure Con't"/>
    <w:basedOn w:val="Normal"/>
    <w:next w:val="Normal"/>
    <w:link w:val="Titre8Car"/>
    <w:uiPriority w:val="9"/>
    <w:unhideWhenUsed/>
    <w:qFormat/>
    <w:rsid w:val="006E6ED4"/>
    <w:pPr>
      <w:numPr>
        <w:ilvl w:val="7"/>
        <w:numId w:val="2"/>
      </w:numPr>
      <w:spacing w:before="280" w:line="360" w:lineRule="auto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Titre9">
    <w:name w:val="heading 9"/>
    <w:aliases w:val="Table Title,Stack con't,h9,table title,heading 9,Table Title&#10;"/>
    <w:basedOn w:val="Normal"/>
    <w:next w:val="Normal"/>
    <w:link w:val="Titre9Car"/>
    <w:uiPriority w:val="9"/>
    <w:unhideWhenUsed/>
    <w:qFormat/>
    <w:rsid w:val="006E6ED4"/>
    <w:pPr>
      <w:numPr>
        <w:ilvl w:val="8"/>
        <w:numId w:val="2"/>
      </w:numPr>
      <w:spacing w:before="280" w:line="360" w:lineRule="auto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ParagraphedelisteCar">
    <w:name w:val="Paragraphe de liste Car"/>
    <w:aliases w:val="목록 단 Car,?? ?? Car,????? Car,???? Car,목록 단락 Car,Grille moyenne 1 - Accent 21 Car,- Bullets Car,1st level - Bullet List Paragraph Car,List Paragraph1 Car,Lettre d'introduction Car,Paragrafo elenco Car,Normal bullet 2 Car,列出段落1 Car"/>
    <w:link w:val="Paragraphedeliste"/>
    <w:uiPriority w:val="34"/>
    <w:qFormat/>
    <w:locked/>
    <w:rsid w:val="005C7A9D"/>
    <w:rPr>
      <w:rFonts w:ascii="Calibri" w:eastAsia="Calibri" w:hAnsi="Calibri"/>
    </w:rPr>
  </w:style>
  <w:style w:type="paragraph" w:styleId="Paragraphedeliste">
    <w:name w:val="List Paragraph"/>
    <w:aliases w:val="목록 단,?? ??,?????,????,목록 단락,Grille moyenne 1 - Accent 21,- Bullets,1st level - Bullet List Paragraph,List Paragraph1,Lettre d'introduction,Paragrafo elenco,Normal bullet 2,Bullet list,Numbered List,Lista1,Task Body,3 Txt tabla,列出段落1"/>
    <w:basedOn w:val="Normal"/>
    <w:link w:val="ParagraphedelisteCar"/>
    <w:uiPriority w:val="34"/>
    <w:qFormat/>
    <w:rsid w:val="005C7A9D"/>
    <w:pPr>
      <w:spacing w:after="200" w:line="276" w:lineRule="auto"/>
      <w:ind w:left="720"/>
      <w:contextualSpacing/>
    </w:pPr>
    <w:rPr>
      <w:rFonts w:ascii="Calibri" w:eastAsia="Calibri" w:hAnsi="Calibri"/>
    </w:rPr>
  </w:style>
  <w:style w:type="character" w:customStyle="1" w:styleId="Titre1Car">
    <w:name w:val="Titre 1 Car"/>
    <w:aliases w:val="H1 Car,h1 Car,NMP Heading 1 Car,h11 Car,h12 Car,h13 Car,h14 Car,h15 Car,h16 Car,app heading 1 Car,l1 Car,Memo Heading 1 Car,Heading 1_a Car,heading 1 Car,h17 Car,h111 Car,h121 Car,h131 Car,h141 Car,h151 Car,h161 Car,h18 Car,h112 Car,h122 Car"/>
    <w:basedOn w:val="Policepardfaut"/>
    <w:link w:val="Titre1"/>
    <w:uiPriority w:val="9"/>
    <w:rsid w:val="006E6ED4"/>
    <w:rPr>
      <w:rFonts w:asciiTheme="majorHAnsi" w:eastAsiaTheme="majorEastAsia" w:hAnsiTheme="majorHAnsi" w:cstheme="majorBidi"/>
      <w:b/>
      <w:bCs/>
      <w:iCs/>
      <w:sz w:val="32"/>
      <w:szCs w:val="32"/>
    </w:rPr>
  </w:style>
  <w:style w:type="character" w:customStyle="1" w:styleId="Titre2Car">
    <w:name w:val="Titre 2 Car"/>
    <w:aliases w:val="H2 Car,h2 Car,DO NOT USE_h2 Car,h21 Car,Head2A Car,2 Car,UNDERRUBRIK 1-2 Car,Heading 2 Char Car,H2 Char Car,h2 Char Car,标题 2 Car,Header 2 Car,Header2 Car,22 Car,heading2 Car,2nd level Car,H21 Car,H22 Car,H23 Car,H24 Car,H25 Car,R2 Car,E2 Car"/>
    <w:basedOn w:val="Policepardfaut"/>
    <w:link w:val="Titre2"/>
    <w:uiPriority w:val="9"/>
    <w:rsid w:val="006E6ED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re3Car">
    <w:name w:val="Titre 3 Car"/>
    <w:aliases w:val="Underrubrik2 Car1,H3 Car1,no break Car1,h3 Car1,Memo Heading 3 Car1,hello Car1,no break Car Car,H3 Car Car,Underrubrik2 Car Car,h3 Car Car,Memo Heading 3 Car Car,hello Car Car,Heading 3 Char Car Car,no break Char Car Car,H3 Char Car Car"/>
    <w:basedOn w:val="Policepardfaut"/>
    <w:link w:val="Titre3"/>
    <w:rsid w:val="006E6ED4"/>
    <w:rPr>
      <w:rFonts w:asciiTheme="majorHAnsi" w:eastAsiaTheme="majorEastAsia" w:hAnsiTheme="majorHAnsi" w:cstheme="majorBidi"/>
      <w:b/>
      <w:bCs/>
      <w:iCs/>
      <w:sz w:val="26"/>
      <w:szCs w:val="26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uiPriority w:val="9"/>
    <w:rsid w:val="006E6ED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Titre5Car">
    <w:name w:val="Titre 5 Car"/>
    <w:aliases w:val="h5 Car,Heading5 Car,H5 Car,5 Car,mh2 Car,Module heading 2 Car"/>
    <w:basedOn w:val="Policepardfaut"/>
    <w:link w:val="Titre5"/>
    <w:uiPriority w:val="9"/>
    <w:rsid w:val="006E6ED4"/>
    <w:rPr>
      <w:rFonts w:asciiTheme="majorHAnsi" w:eastAsiaTheme="majorEastAsia" w:hAnsiTheme="majorHAnsi" w:cstheme="majorBidi"/>
      <w:b/>
      <w:bCs/>
      <w:iCs/>
    </w:rPr>
  </w:style>
  <w:style w:type="character" w:customStyle="1" w:styleId="Titre6Car">
    <w:name w:val="Titre 6 Car"/>
    <w:basedOn w:val="Policepardfaut"/>
    <w:link w:val="Titre6"/>
    <w:uiPriority w:val="9"/>
    <w:rsid w:val="006E6ED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Titre7Car">
    <w:name w:val="Titre 7 Car"/>
    <w:aliases w:val="7 Car,figure title Car,No# Car,No digit heading Car,h7 Car"/>
    <w:basedOn w:val="Policepardfaut"/>
    <w:link w:val="Titre7"/>
    <w:uiPriority w:val="9"/>
    <w:rsid w:val="006E6ED4"/>
    <w:rPr>
      <w:rFonts w:asciiTheme="majorHAnsi" w:eastAsiaTheme="majorEastAsia" w:hAnsiTheme="majorHAnsi" w:cstheme="majorBidi"/>
      <w:b/>
      <w:bCs/>
      <w:i/>
      <w:iCs/>
      <w:szCs w:val="20"/>
    </w:rPr>
  </w:style>
  <w:style w:type="character" w:customStyle="1" w:styleId="Titre8Car">
    <w:name w:val="Titre 8 Car"/>
    <w:aliases w:val="8 Car,Figure Title Car,h8 Car,Figure Con't Car"/>
    <w:basedOn w:val="Policepardfaut"/>
    <w:link w:val="Titre8"/>
    <w:uiPriority w:val="9"/>
    <w:rsid w:val="006E6ED4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Titre9Car">
    <w:name w:val="Titre 9 Car"/>
    <w:aliases w:val="Table Title Car,Stack con't Car,h9 Car,table title Car,heading 9 Car,Table Title&#10; Car"/>
    <w:basedOn w:val="Policepardfaut"/>
    <w:link w:val="Titre9"/>
    <w:uiPriority w:val="9"/>
    <w:rsid w:val="006E6ED4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F735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73526"/>
  </w:style>
  <w:style w:type="paragraph" w:styleId="Pieddepage">
    <w:name w:val="footer"/>
    <w:basedOn w:val="Normal"/>
    <w:link w:val="PieddepageCar"/>
    <w:uiPriority w:val="99"/>
    <w:unhideWhenUsed/>
    <w:rsid w:val="00F735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73526"/>
  </w:style>
  <w:style w:type="paragraph" w:styleId="Textedebulles">
    <w:name w:val="Balloon Text"/>
    <w:basedOn w:val="Normal"/>
    <w:link w:val="TextedebullesCar"/>
    <w:uiPriority w:val="99"/>
    <w:semiHidden/>
    <w:unhideWhenUsed/>
    <w:rsid w:val="000016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01636"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sid w:val="0000163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001636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001636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0163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01636"/>
    <w:rPr>
      <w:b/>
      <w:bCs/>
      <w:sz w:val="20"/>
      <w:szCs w:val="20"/>
    </w:rPr>
  </w:style>
  <w:style w:type="paragraph" w:customStyle="1" w:styleId="textintend2">
    <w:name w:val="text intend 2"/>
    <w:basedOn w:val="Normal"/>
    <w:rsid w:val="00E557E3"/>
    <w:pPr>
      <w:numPr>
        <w:numId w:val="23"/>
      </w:numPr>
      <w:spacing w:after="120"/>
    </w:pPr>
    <w:rPr>
      <w:rFonts w:eastAsia="MS Mincho"/>
      <w:lang w:val="en-US"/>
    </w:rPr>
  </w:style>
  <w:style w:type="table" w:styleId="Grilledutableau">
    <w:name w:val="Table Grid"/>
    <w:basedOn w:val="TableauNormal"/>
    <w:uiPriority w:val="39"/>
    <w:rsid w:val="004D56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e"/>
    <w:rsid w:val="00C62DC4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styleId="TableauGrille1Clair">
    <w:name w:val="Grid Table 1 Light"/>
    <w:basedOn w:val="TableauNormal"/>
    <w:uiPriority w:val="46"/>
    <w:rsid w:val="00C62D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Liste">
    <w:name w:val="List"/>
    <w:basedOn w:val="Normal"/>
    <w:uiPriority w:val="99"/>
    <w:semiHidden/>
    <w:unhideWhenUsed/>
    <w:rsid w:val="00C62DC4"/>
    <w:pPr>
      <w:ind w:left="283" w:hanging="283"/>
      <w:contextualSpacing/>
    </w:pPr>
  </w:style>
  <w:style w:type="character" w:styleId="Lienhypertexte">
    <w:name w:val="Hyperlink"/>
    <w:rsid w:val="00C260AA"/>
    <w:rPr>
      <w:color w:val="0000FF"/>
      <w:u w:val="single"/>
    </w:rPr>
  </w:style>
  <w:style w:type="paragraph" w:styleId="Lgende">
    <w:name w:val="caption"/>
    <w:basedOn w:val="Normal"/>
    <w:next w:val="Normal"/>
    <w:qFormat/>
    <w:rsid w:val="00EC188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paragraph" w:customStyle="1" w:styleId="TAL">
    <w:name w:val="TAL"/>
    <w:basedOn w:val="Normal"/>
    <w:link w:val="TALCar"/>
    <w:rsid w:val="00EC1883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sz w:val="18"/>
      <w:szCs w:val="20"/>
      <w:lang w:val="en-GB" w:eastAsia="en-GB"/>
    </w:rPr>
  </w:style>
  <w:style w:type="character" w:customStyle="1" w:styleId="TALCar">
    <w:name w:val="TAL Car"/>
    <w:link w:val="TAL"/>
    <w:locked/>
    <w:rsid w:val="00EC1883"/>
    <w:rPr>
      <w:rFonts w:ascii="Arial" w:eastAsia="SimSun" w:hAnsi="Arial" w:cs="Times New Roman"/>
      <w:sz w:val="18"/>
      <w:szCs w:val="20"/>
      <w:lang w:val="en-GB" w:eastAsia="en-GB"/>
    </w:rPr>
  </w:style>
  <w:style w:type="paragraph" w:styleId="Rvision">
    <w:name w:val="Revision"/>
    <w:hidden/>
    <w:uiPriority w:val="99"/>
    <w:semiHidden/>
    <w:rsid w:val="00A403C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8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4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10246F-3F25-4850-9EEE-673237A49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1130</Words>
  <Characters>6220</Characters>
  <Application>Microsoft Office Word</Application>
  <DocSecurity>0</DocSecurity>
  <Lines>51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THALES</Company>
  <LinksUpToDate>false</LinksUpToDate>
  <CharactersWithSpaces>7336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Thales</dc:creator>
  <cp:keywords/>
  <dc:description/>
  <cp:lastModifiedBy>Thales</cp:lastModifiedBy>
  <cp:revision>3</cp:revision>
  <dcterms:created xsi:type="dcterms:W3CDTF">2025-06-02T16:23:00Z</dcterms:created>
  <dcterms:modified xsi:type="dcterms:W3CDTF">2025-06-02T16:25:00Z</dcterms:modified>
</cp:coreProperties>
</file>